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6C" w:rsidRDefault="00DA446C" w:rsidP="00DA446C">
      <w:pPr>
        <w:rPr>
          <w:rFonts w:asciiTheme="minorHAnsi" w:eastAsia="Arial Unicode MS" w:hAnsiTheme="minorHAnsi" w:cstheme="minorHAnsi"/>
          <w:b/>
          <w:color w:val="000000"/>
          <w:sz w:val="28"/>
          <w:szCs w:val="28"/>
          <w:u w:color="000000"/>
          <w:lang w:val="en-US"/>
        </w:rPr>
      </w:pPr>
      <w:r>
        <w:rPr>
          <w:rFonts w:asciiTheme="minorHAnsi" w:eastAsia="Arial Unicode MS" w:hAnsiTheme="minorHAnsi" w:cstheme="minorHAnsi"/>
          <w:b/>
          <w:noProof/>
          <w:color w:val="000000"/>
          <w:sz w:val="28"/>
          <w:szCs w:val="28"/>
          <w:u w:color="000000"/>
        </w:rPr>
        <w:drawing>
          <wp:inline distT="0" distB="0" distL="0" distR="0" wp14:anchorId="52D1A669">
            <wp:extent cx="1938655" cy="384175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46C" w:rsidRDefault="00DA446C" w:rsidP="00DA446C">
      <w:pPr>
        <w:jc w:val="center"/>
        <w:rPr>
          <w:rFonts w:asciiTheme="minorHAnsi" w:eastAsia="Arial Unicode MS" w:hAnsiTheme="minorHAnsi" w:cstheme="minorHAnsi"/>
          <w:b/>
          <w:color w:val="000000"/>
          <w:sz w:val="28"/>
          <w:szCs w:val="28"/>
          <w:u w:color="000000"/>
          <w:lang w:val="en-US"/>
        </w:rPr>
      </w:pPr>
    </w:p>
    <w:p w:rsidR="00DA446C" w:rsidRDefault="00DA446C" w:rsidP="00DA446C">
      <w:pPr>
        <w:jc w:val="center"/>
        <w:rPr>
          <w:rFonts w:asciiTheme="minorHAnsi" w:eastAsia="Arial Unicode MS" w:hAnsiTheme="minorHAnsi" w:cstheme="minorHAnsi"/>
          <w:b/>
          <w:color w:val="000000"/>
          <w:sz w:val="28"/>
          <w:szCs w:val="28"/>
          <w:u w:color="000000"/>
          <w:lang w:val="en-US"/>
        </w:rPr>
      </w:pPr>
    </w:p>
    <w:p w:rsidR="0082290E" w:rsidRDefault="0082290E" w:rsidP="00DA446C">
      <w:pPr>
        <w:jc w:val="center"/>
        <w:rPr>
          <w:rFonts w:asciiTheme="minorHAnsi" w:eastAsia="Arial Unicode MS" w:hAnsiTheme="minorHAnsi" w:cstheme="minorHAnsi"/>
          <w:b/>
          <w:color w:val="000000"/>
          <w:sz w:val="28"/>
          <w:szCs w:val="28"/>
          <w:u w:color="000000"/>
          <w:lang w:val="en-US"/>
        </w:rPr>
      </w:pPr>
    </w:p>
    <w:p w:rsidR="0082290E" w:rsidRPr="0082290E" w:rsidRDefault="0082290E" w:rsidP="0082290E">
      <w:pPr>
        <w:spacing w:after="200" w:line="360" w:lineRule="auto"/>
        <w:rPr>
          <w:rFonts w:ascii="Arial" w:hAnsi="Arial" w:cs="Arial"/>
          <w:b/>
          <w:sz w:val="24"/>
          <w:szCs w:val="24"/>
          <w:lang w:eastAsia="en-US"/>
        </w:rPr>
      </w:pPr>
      <w:r w:rsidRPr="0082290E">
        <w:rPr>
          <w:rFonts w:ascii="Arial" w:hAnsi="Arial" w:cs="Arial"/>
          <w:b/>
          <w:sz w:val="24"/>
          <w:szCs w:val="24"/>
          <w:lang w:eastAsia="en-US"/>
        </w:rPr>
        <w:t>Una rete che unisce il Paese</w:t>
      </w:r>
    </w:p>
    <w:p w:rsidR="0082290E" w:rsidRPr="0082290E" w:rsidRDefault="0082290E" w:rsidP="0082290E">
      <w:pPr>
        <w:spacing w:after="200" w:line="360" w:lineRule="auto"/>
        <w:jc w:val="both"/>
        <w:rPr>
          <w:rFonts w:ascii="Arial" w:hAnsi="Arial" w:cs="Arial"/>
          <w:lang w:eastAsia="en-US"/>
        </w:rPr>
      </w:pPr>
      <w:r w:rsidRPr="0082290E">
        <w:rPr>
          <w:rFonts w:ascii="Arial" w:hAnsi="Arial" w:cs="Arial"/>
          <w:lang w:eastAsia="en-US"/>
        </w:rPr>
        <w:t xml:space="preserve">Il Gruppo Poste Italiane è la più grande rete di distribuzione di servizi in Italia. Le sue attività comprendono il recapito di corrispondenza e pacchi, i servizi finanziari e assicurativi, i sistemi di pagamento e la telefonia mobile. Con una storia di oltre 150 anni, </w:t>
      </w:r>
      <w:r>
        <w:rPr>
          <w:rFonts w:ascii="Arial" w:hAnsi="Arial" w:cs="Arial"/>
          <w:lang w:eastAsia="en-US"/>
        </w:rPr>
        <w:t>una rete di oltre di</w:t>
      </w:r>
      <w:r w:rsidRPr="0082290E">
        <w:rPr>
          <w:rFonts w:ascii="Arial" w:hAnsi="Arial" w:cs="Arial"/>
          <w:lang w:eastAsia="en-US"/>
        </w:rPr>
        <w:t xml:space="preserve"> 12.800 Uffici Postali, 134 mila dipendenti, 514</w:t>
      </w:r>
      <w:r>
        <w:rPr>
          <w:rFonts w:ascii="Arial" w:hAnsi="Arial" w:cs="Arial"/>
          <w:lang w:eastAsia="en-US"/>
        </w:rPr>
        <w:t xml:space="preserve"> </w:t>
      </w:r>
      <w:r w:rsidRPr="0082290E">
        <w:rPr>
          <w:rFonts w:ascii="Arial" w:hAnsi="Arial" w:cs="Arial"/>
          <w:lang w:eastAsia="en-US"/>
        </w:rPr>
        <w:t>miliardi di euro di attività finanziarie totali (TFA) e 35 milioni di clienti, Poste Italiane è parte integrante del tessuto sociale e produttivo del Paese e rappresenta una realtà unica in Italia per dimensioni, riconoscibilità, capillarità e fiducia da parte della clientela.</w:t>
      </w:r>
    </w:p>
    <w:p w:rsidR="0082290E" w:rsidRPr="0082290E" w:rsidRDefault="0082290E" w:rsidP="0082290E">
      <w:pPr>
        <w:spacing w:after="200" w:line="360" w:lineRule="auto"/>
        <w:jc w:val="both"/>
        <w:rPr>
          <w:rFonts w:ascii="Arial" w:hAnsi="Arial" w:cs="Arial"/>
          <w:lang w:eastAsia="en-US"/>
        </w:rPr>
      </w:pPr>
      <w:r w:rsidRPr="0082290E">
        <w:rPr>
          <w:rFonts w:ascii="Arial" w:hAnsi="Arial" w:cs="Arial"/>
          <w:lang w:eastAsia="en-US"/>
        </w:rPr>
        <w:t xml:space="preserve">Poste Italiane nel febbraio 2018 ha lanciato un nuovo Piano Strategico a cinque anni, </w:t>
      </w:r>
      <w:proofErr w:type="spellStart"/>
      <w:r w:rsidRPr="0082290E">
        <w:rPr>
          <w:rFonts w:ascii="Arial" w:hAnsi="Arial" w:cs="Arial"/>
          <w:lang w:eastAsia="en-US"/>
        </w:rPr>
        <w:t>Deliver</w:t>
      </w:r>
      <w:proofErr w:type="spellEnd"/>
      <w:r w:rsidRPr="0082290E">
        <w:rPr>
          <w:rFonts w:ascii="Arial" w:hAnsi="Arial" w:cs="Arial"/>
          <w:lang w:eastAsia="en-US"/>
        </w:rPr>
        <w:t xml:space="preserve"> 2022, che ha l’obiettivo di massimizzare il valore della rete distributiva e di cogliere le opportunità di mercato offerte dalla trasformazione digitale attraverso la riorganizzazione del segmento corrispondenza e pacchi, lo sviluppo dei servizi finanziari, il consolidamento della leadership nei servizi assicurativi e la valorizzazione dei sistemi di pagamento. Il Piano prevede investimenti per 2,8 miliardi di euro e punta sull’innovazione per accompagnare cittadini, imprese e pubblica amministrazione verso l’economia digitale, offrendo servizi sempre più innovativi.</w:t>
      </w:r>
    </w:p>
    <w:p w:rsidR="0082290E" w:rsidRPr="0082290E" w:rsidRDefault="0082290E" w:rsidP="0082290E">
      <w:pPr>
        <w:spacing w:after="200" w:line="360" w:lineRule="auto"/>
        <w:jc w:val="both"/>
        <w:rPr>
          <w:rFonts w:ascii="Arial" w:hAnsi="Arial" w:cs="Arial"/>
          <w:lang w:eastAsia="en-US"/>
        </w:rPr>
      </w:pPr>
      <w:r w:rsidRPr="0082290E">
        <w:rPr>
          <w:rFonts w:ascii="Arial" w:hAnsi="Arial" w:cs="Arial"/>
          <w:lang w:eastAsia="en-US"/>
        </w:rPr>
        <w:t>Quotata alla Borsa di Milano dal 2015, Poste Italiane conta, tra i suoi maggiori azionisti, il ministero dell’Economia con una quota del 29,26% e Cassa depositi e prestiti con una quota del 35%. Da aprile 2017 Maria Bianca Farina è Presidente e Matteo del Fante Amministratore Delegato e Direttore Generale.</w:t>
      </w:r>
    </w:p>
    <w:p w:rsidR="00DA446C" w:rsidRPr="00D07DF9" w:rsidRDefault="00DA446C" w:rsidP="00DA446C">
      <w:pPr>
        <w:jc w:val="center"/>
        <w:rPr>
          <w:rFonts w:asciiTheme="minorHAnsi" w:eastAsia="Arial Unicode MS" w:hAnsiTheme="minorHAnsi" w:cstheme="minorHAnsi"/>
          <w:b/>
          <w:color w:val="000000"/>
          <w:sz w:val="28"/>
          <w:szCs w:val="28"/>
          <w:u w:color="000000"/>
        </w:rPr>
      </w:pPr>
    </w:p>
    <w:sectPr w:rsidR="00DA446C" w:rsidRPr="00D07D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229" w:rsidRDefault="009C0229" w:rsidP="00DA446C">
      <w:r>
        <w:separator/>
      </w:r>
    </w:p>
  </w:endnote>
  <w:endnote w:type="continuationSeparator" w:id="0">
    <w:p w:rsidR="009C0229" w:rsidRDefault="009C0229" w:rsidP="00DA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229" w:rsidRDefault="009C0229" w:rsidP="00DA446C">
      <w:r>
        <w:separator/>
      </w:r>
    </w:p>
  </w:footnote>
  <w:footnote w:type="continuationSeparator" w:id="0">
    <w:p w:rsidR="009C0229" w:rsidRDefault="009C0229" w:rsidP="00DA4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6C"/>
    <w:rsid w:val="00011B2F"/>
    <w:rsid w:val="000416BA"/>
    <w:rsid w:val="0030321D"/>
    <w:rsid w:val="005154E2"/>
    <w:rsid w:val="00574620"/>
    <w:rsid w:val="005C1849"/>
    <w:rsid w:val="006E40C5"/>
    <w:rsid w:val="007631C2"/>
    <w:rsid w:val="0082290E"/>
    <w:rsid w:val="008616C5"/>
    <w:rsid w:val="009A4BFA"/>
    <w:rsid w:val="009C0229"/>
    <w:rsid w:val="00B81074"/>
    <w:rsid w:val="00D07DF9"/>
    <w:rsid w:val="00DA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446C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44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46C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44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46C"/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4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46C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446C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44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46C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44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46C"/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4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46C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Admin</cp:lastModifiedBy>
  <cp:revision>2</cp:revision>
  <dcterms:created xsi:type="dcterms:W3CDTF">2019-04-11T10:46:00Z</dcterms:created>
  <dcterms:modified xsi:type="dcterms:W3CDTF">2019-04-11T10:46:00Z</dcterms:modified>
</cp:coreProperties>
</file>