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17EA" w14:textId="540F9C2E" w:rsidR="00DC6FFF" w:rsidRPr="001364A3" w:rsidRDefault="00A30F30" w:rsidP="001364A3">
      <w:pPr>
        <w:jc w:val="center"/>
      </w:pPr>
      <w:r>
        <w:rPr>
          <w:rFonts w:ascii="Garamond" w:hAnsi="Garamond"/>
          <w:noProof/>
          <w:lang w:val="it-IT" w:eastAsia="it-IT"/>
        </w:rPr>
        <w:drawing>
          <wp:anchor distT="0" distB="0" distL="114300" distR="114300" simplePos="0" relativeHeight="251659266" behindDoc="0" locked="0" layoutInCell="1" allowOverlap="1" wp14:anchorId="3DEFF772" wp14:editId="46018544">
            <wp:simplePos x="0" y="0"/>
            <wp:positionH relativeFrom="column">
              <wp:posOffset>-83812</wp:posOffset>
            </wp:positionH>
            <wp:positionV relativeFrom="paragraph">
              <wp:posOffset>0</wp:posOffset>
            </wp:positionV>
            <wp:extent cx="1393200" cy="968400"/>
            <wp:effectExtent l="0" t="0" r="3810" b="0"/>
            <wp:wrapTopAndBottom/>
            <wp:docPr id="1330641938" name="Immagine 1" descr="Immagine che contiene log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41938" name="Immagine 1" descr="Immagine che contiene logo, Carattere, Elementi grafici, grafic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lang w:val="it-IT" w:eastAsia="it-IT"/>
        </w:rPr>
        <w:drawing>
          <wp:anchor distT="0" distB="0" distL="114300" distR="114300" simplePos="0" relativeHeight="251658242" behindDoc="1" locked="0" layoutInCell="1" allowOverlap="1" wp14:anchorId="6C725CA1" wp14:editId="03CCBD91">
            <wp:simplePos x="0" y="0"/>
            <wp:positionH relativeFrom="column">
              <wp:posOffset>4187190</wp:posOffset>
            </wp:positionH>
            <wp:positionV relativeFrom="paragraph">
              <wp:posOffset>299085</wp:posOffset>
            </wp:positionV>
            <wp:extent cx="2059305" cy="331470"/>
            <wp:effectExtent l="0" t="0" r="0" b="0"/>
            <wp:wrapTight wrapText="bothSides">
              <wp:wrapPolygon edited="0">
                <wp:start x="0" y="0"/>
                <wp:lineTo x="0" y="20690"/>
                <wp:lineTo x="21447" y="20690"/>
                <wp:lineTo x="21447" y="0"/>
                <wp:lineTo x="0" y="0"/>
              </wp:wrapPolygon>
            </wp:wrapTight>
            <wp:docPr id="1542751918" name="Immagine 1542751918" descr="Immagine che contiene Carattere, testo, bianc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51918" name="Immagine 3" descr="Immagine che contiene Carattere, testo, bianco, tipografi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9E0E3" w14:textId="77777777" w:rsidR="00DC6FFF" w:rsidRDefault="00DC6FFF" w:rsidP="00DC6FFF">
      <w:pPr>
        <w:rPr>
          <w:rFonts w:ascii="Garamond" w:hAnsi="Garamond"/>
        </w:rPr>
      </w:pPr>
    </w:p>
    <w:p w14:paraId="099EC219" w14:textId="77777777" w:rsidR="00F946AA" w:rsidRDefault="00F946AA" w:rsidP="00A84891">
      <w:pPr>
        <w:rPr>
          <w:rFonts w:ascii="Garamond" w:hAnsi="Garamond"/>
          <w:b/>
          <w:bCs/>
          <w:sz w:val="21"/>
          <w:szCs w:val="21"/>
        </w:rPr>
      </w:pPr>
    </w:p>
    <w:p w14:paraId="39B51271" w14:textId="77777777" w:rsidR="001364A3" w:rsidRPr="00F946AA" w:rsidRDefault="001364A3" w:rsidP="00A84891">
      <w:pPr>
        <w:rPr>
          <w:rFonts w:ascii="Garamond" w:hAnsi="Garamond"/>
          <w:b/>
          <w:bCs/>
          <w:sz w:val="21"/>
          <w:szCs w:val="21"/>
        </w:rPr>
      </w:pPr>
    </w:p>
    <w:p w14:paraId="1A77D186" w14:textId="160EB2FC" w:rsidR="00003E77" w:rsidRPr="004E6CFC" w:rsidRDefault="0095729C" w:rsidP="00003E77">
      <w:pPr>
        <w:jc w:val="center"/>
        <w:rPr>
          <w:rFonts w:ascii="Garamond" w:hAnsi="Garamond"/>
          <w:b/>
          <w:bCs/>
          <w:sz w:val="54"/>
          <w:szCs w:val="54"/>
        </w:rPr>
      </w:pPr>
      <w:r w:rsidRPr="004E6CFC">
        <w:rPr>
          <w:rFonts w:ascii="Garamond" w:hAnsi="Garamond"/>
          <w:b/>
          <w:bCs/>
          <w:sz w:val="54"/>
          <w:szCs w:val="54"/>
        </w:rPr>
        <w:t>Antonio Campi</w:t>
      </w:r>
    </w:p>
    <w:p w14:paraId="2B18DDAD" w14:textId="069BBCB9" w:rsidR="0095729C" w:rsidRPr="00003E77" w:rsidRDefault="0095729C" w:rsidP="00003E77">
      <w:pPr>
        <w:jc w:val="center"/>
        <w:rPr>
          <w:rFonts w:ascii="Garamond" w:hAnsi="Garamond"/>
          <w:b/>
          <w:bCs/>
          <w:sz w:val="40"/>
          <w:szCs w:val="40"/>
        </w:rPr>
      </w:pPr>
      <w:r w:rsidRPr="004E6CFC">
        <w:rPr>
          <w:rFonts w:ascii="Garamond" w:hAnsi="Garamond"/>
          <w:b/>
          <w:bCs/>
          <w:sz w:val="54"/>
          <w:szCs w:val="54"/>
        </w:rPr>
        <w:t>a Torre Pallavicina</w:t>
      </w:r>
    </w:p>
    <w:p w14:paraId="461AC4E7" w14:textId="19DCCED1" w:rsidR="00182706" w:rsidRDefault="00182706">
      <w:pPr>
        <w:rPr>
          <w:rFonts w:ascii="Garamond" w:hAnsi="Garamond"/>
        </w:rPr>
      </w:pPr>
    </w:p>
    <w:p w14:paraId="492928E7" w14:textId="77777777" w:rsidR="001364A3" w:rsidRPr="00003E77" w:rsidRDefault="001364A3">
      <w:pPr>
        <w:rPr>
          <w:rFonts w:ascii="Garamond" w:hAnsi="Garamond"/>
        </w:rPr>
      </w:pPr>
    </w:p>
    <w:p w14:paraId="6E347EBA" w14:textId="47F7235E" w:rsidR="0095729C" w:rsidRPr="00003E77" w:rsidRDefault="008C188B" w:rsidP="004E6CFC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Dal </w:t>
      </w:r>
      <w:r w:rsidR="005052DF">
        <w:rPr>
          <w:rFonts w:ascii="Garamond" w:hAnsi="Garamond"/>
        </w:rPr>
        <w:t>7 dicembre</w:t>
      </w:r>
      <w:r w:rsidR="0095729C" w:rsidRPr="00003E77">
        <w:rPr>
          <w:rFonts w:ascii="Garamond" w:hAnsi="Garamond"/>
        </w:rPr>
        <w:t xml:space="preserve"> </w:t>
      </w:r>
      <w:r w:rsidR="005052DF">
        <w:rPr>
          <w:rFonts w:ascii="Garamond" w:hAnsi="Garamond"/>
        </w:rPr>
        <w:t xml:space="preserve">2023 </w:t>
      </w:r>
      <w:r>
        <w:rPr>
          <w:rFonts w:ascii="Garamond" w:hAnsi="Garamond"/>
        </w:rPr>
        <w:t>al</w:t>
      </w:r>
      <w:r w:rsidR="0095729C" w:rsidRPr="001026F8">
        <w:rPr>
          <w:rFonts w:ascii="Garamond" w:hAnsi="Garamond"/>
        </w:rPr>
        <w:t xml:space="preserve"> </w:t>
      </w:r>
      <w:r w:rsidR="001026F8" w:rsidRPr="001026F8">
        <w:rPr>
          <w:rFonts w:ascii="Garamond" w:hAnsi="Garamond"/>
        </w:rPr>
        <w:t>10</w:t>
      </w:r>
      <w:r w:rsidR="0095729C" w:rsidRPr="001026F8">
        <w:rPr>
          <w:rFonts w:ascii="Garamond" w:hAnsi="Garamond"/>
        </w:rPr>
        <w:t xml:space="preserve"> </w:t>
      </w:r>
      <w:r w:rsidR="001026F8">
        <w:rPr>
          <w:rFonts w:ascii="Garamond" w:hAnsi="Garamond"/>
        </w:rPr>
        <w:t>marzo</w:t>
      </w:r>
      <w:r w:rsidR="0095729C" w:rsidRPr="00003E77">
        <w:rPr>
          <w:rFonts w:ascii="Garamond" w:hAnsi="Garamond"/>
        </w:rPr>
        <w:t xml:space="preserve"> 202</w:t>
      </w:r>
      <w:r w:rsidR="005052DF">
        <w:rPr>
          <w:rFonts w:ascii="Garamond" w:hAnsi="Garamond"/>
        </w:rPr>
        <w:t>4</w:t>
      </w:r>
    </w:p>
    <w:p w14:paraId="46A778B6" w14:textId="52F015D4" w:rsidR="0095729C" w:rsidRPr="00003E77" w:rsidRDefault="0095729C" w:rsidP="004E6CFC">
      <w:pPr>
        <w:jc w:val="center"/>
        <w:rPr>
          <w:rFonts w:ascii="Garamond" w:hAnsi="Garamond"/>
        </w:rPr>
      </w:pPr>
      <w:r w:rsidRPr="00003E77">
        <w:rPr>
          <w:rFonts w:ascii="Garamond" w:hAnsi="Garamond"/>
        </w:rPr>
        <w:t>Muse</w:t>
      </w:r>
      <w:r w:rsidR="005052DF">
        <w:rPr>
          <w:rFonts w:ascii="Garamond" w:hAnsi="Garamond"/>
        </w:rPr>
        <w:t>i Reali di Torino – Galleria Sabauda</w:t>
      </w:r>
      <w:r w:rsidRPr="00003E77">
        <w:rPr>
          <w:rFonts w:ascii="Garamond" w:hAnsi="Garamond"/>
        </w:rPr>
        <w:t xml:space="preserve"> </w:t>
      </w:r>
    </w:p>
    <w:p w14:paraId="2A40251C" w14:textId="00964765" w:rsidR="0095729C" w:rsidRDefault="0095729C" w:rsidP="00DD0B71">
      <w:pPr>
        <w:jc w:val="center"/>
        <w:rPr>
          <w:rFonts w:ascii="Garamond" w:hAnsi="Garamond"/>
        </w:rPr>
      </w:pPr>
      <w:r w:rsidRPr="00003E77">
        <w:rPr>
          <w:rFonts w:ascii="Garamond" w:hAnsi="Garamond"/>
        </w:rPr>
        <w:t>Piazz</w:t>
      </w:r>
      <w:r w:rsidR="005052DF">
        <w:rPr>
          <w:rFonts w:ascii="Garamond" w:hAnsi="Garamond"/>
        </w:rPr>
        <w:t>etta Reale 1, Torino</w:t>
      </w:r>
    </w:p>
    <w:p w14:paraId="277B9CF9" w14:textId="1F223253" w:rsidR="001364A3" w:rsidRDefault="001364A3">
      <w:pPr>
        <w:rPr>
          <w:rFonts w:ascii="Garamond" w:hAnsi="Garamond"/>
        </w:rPr>
      </w:pPr>
    </w:p>
    <w:p w14:paraId="21691E37" w14:textId="129F2CF1" w:rsidR="00ED5280" w:rsidRDefault="00ED5280">
      <w:pPr>
        <w:rPr>
          <w:rFonts w:ascii="Garamond" w:hAnsi="Garamond"/>
        </w:rPr>
      </w:pPr>
    </w:p>
    <w:p w14:paraId="4927B35A" w14:textId="23D11A4D" w:rsidR="001240EA" w:rsidRDefault="003F3A8B" w:rsidP="005052DF">
      <w:pPr>
        <w:spacing w:line="276" w:lineRule="auto"/>
        <w:ind w:right="-1"/>
        <w:jc w:val="both"/>
        <w:rPr>
          <w:rFonts w:ascii="Garamond" w:hAnsi="Garamond"/>
        </w:rPr>
      </w:pPr>
      <w:r w:rsidRPr="00AF7C7A">
        <w:rPr>
          <w:rFonts w:ascii="Garamond" w:hAnsi="Garamond"/>
        </w:rPr>
        <w:t>Nel</w:t>
      </w:r>
      <w:r w:rsidR="005052DF" w:rsidRPr="00AF7C7A">
        <w:rPr>
          <w:rFonts w:ascii="Garamond" w:hAnsi="Garamond"/>
        </w:rPr>
        <w:t xml:space="preserve">la sala del </w:t>
      </w:r>
      <w:r w:rsidR="00673EF9">
        <w:rPr>
          <w:rFonts w:ascii="Garamond" w:hAnsi="Garamond"/>
        </w:rPr>
        <w:t xml:space="preserve">Tardo </w:t>
      </w:r>
      <w:r w:rsidR="00F02C18" w:rsidRPr="00AF7C7A">
        <w:rPr>
          <w:rFonts w:ascii="Garamond" w:hAnsi="Garamond"/>
        </w:rPr>
        <w:t>M</w:t>
      </w:r>
      <w:r w:rsidR="005052DF" w:rsidRPr="00AF7C7A">
        <w:rPr>
          <w:rFonts w:ascii="Garamond" w:hAnsi="Garamond"/>
        </w:rPr>
        <w:t xml:space="preserve">anierismo </w:t>
      </w:r>
      <w:r w:rsidR="00673EF9">
        <w:rPr>
          <w:rFonts w:ascii="Garamond" w:hAnsi="Garamond"/>
        </w:rPr>
        <w:t>i</w:t>
      </w:r>
      <w:r w:rsidR="009C6E5E" w:rsidRPr="00AF7C7A">
        <w:rPr>
          <w:rFonts w:ascii="Garamond" w:hAnsi="Garamond"/>
        </w:rPr>
        <w:t>nternazionale</w:t>
      </w:r>
      <w:r w:rsidR="005052DF" w:rsidRPr="00AF7C7A">
        <w:rPr>
          <w:rFonts w:ascii="Garamond" w:hAnsi="Garamond"/>
        </w:rPr>
        <w:t xml:space="preserve"> della Galleria Sabauda</w:t>
      </w:r>
      <w:r w:rsidR="005219BA" w:rsidRPr="00AF7C7A">
        <w:rPr>
          <w:rFonts w:ascii="Garamond" w:hAnsi="Garamond"/>
        </w:rPr>
        <w:t xml:space="preserve"> (</w:t>
      </w:r>
      <w:r w:rsidR="002C1872">
        <w:rPr>
          <w:rFonts w:ascii="Garamond" w:hAnsi="Garamond"/>
        </w:rPr>
        <w:t>primo</w:t>
      </w:r>
      <w:r w:rsidR="005219BA" w:rsidRPr="00AF7C7A">
        <w:rPr>
          <w:rFonts w:ascii="Garamond" w:hAnsi="Garamond"/>
        </w:rPr>
        <w:t xml:space="preserve"> piano, sala 13)</w:t>
      </w:r>
      <w:r w:rsidR="005052DF" w:rsidRPr="00AF7C7A">
        <w:rPr>
          <w:rFonts w:ascii="Garamond" w:hAnsi="Garamond"/>
        </w:rPr>
        <w:t>,</w:t>
      </w:r>
      <w:r w:rsidR="00AA5609" w:rsidRPr="00AF7C7A">
        <w:rPr>
          <w:rFonts w:ascii="Garamond" w:hAnsi="Garamond"/>
        </w:rPr>
        <w:t xml:space="preserve"> dal </w:t>
      </w:r>
      <w:r w:rsidR="00AA5609" w:rsidRPr="00AF7C7A">
        <w:rPr>
          <w:rFonts w:ascii="Garamond" w:hAnsi="Garamond"/>
          <w:b/>
          <w:bCs/>
        </w:rPr>
        <w:t>7 dicembre 2023</w:t>
      </w:r>
      <w:r w:rsidR="00673EF9">
        <w:rPr>
          <w:rFonts w:ascii="Garamond" w:hAnsi="Garamond"/>
          <w:b/>
          <w:bCs/>
        </w:rPr>
        <w:t xml:space="preserve"> al 10 marzo 2024</w:t>
      </w:r>
      <w:r w:rsidR="001240EA" w:rsidRPr="008403B6">
        <w:rPr>
          <w:rFonts w:ascii="Garamond" w:hAnsi="Garamond"/>
          <w:bCs/>
        </w:rPr>
        <w:t>,</w:t>
      </w:r>
      <w:r w:rsidR="005052DF" w:rsidRPr="00AF7C7A">
        <w:rPr>
          <w:rFonts w:ascii="Garamond" w:hAnsi="Garamond"/>
        </w:rPr>
        <w:t xml:space="preserve"> i Musei Reali di Torino ospit</w:t>
      </w:r>
      <w:r w:rsidR="008403B6">
        <w:rPr>
          <w:rFonts w:ascii="Garamond" w:hAnsi="Garamond"/>
        </w:rPr>
        <w:t>a</w:t>
      </w:r>
      <w:r w:rsidR="005052DF" w:rsidRPr="00AF7C7A">
        <w:rPr>
          <w:rFonts w:ascii="Garamond" w:hAnsi="Garamond"/>
        </w:rPr>
        <w:t xml:space="preserve">no l’esposizione </w:t>
      </w:r>
      <w:r w:rsidRPr="00AF7C7A">
        <w:rPr>
          <w:rFonts w:ascii="Garamond" w:hAnsi="Garamond"/>
          <w:b/>
          <w:bCs/>
        </w:rPr>
        <w:t>Antonio Campi a Torre Pallav</w:t>
      </w:r>
      <w:r w:rsidR="00673EF9">
        <w:rPr>
          <w:rFonts w:ascii="Garamond" w:hAnsi="Garamond"/>
          <w:b/>
          <w:bCs/>
        </w:rPr>
        <w:t>icina</w:t>
      </w:r>
      <w:r w:rsidR="005052DF" w:rsidRPr="00AF7C7A">
        <w:rPr>
          <w:rFonts w:ascii="Garamond" w:hAnsi="Garamond"/>
        </w:rPr>
        <w:t>, che riunisce le tavole superstiti di un ampio ciclo dipinto dal grande manierista cremonese negli anni Settanta del Cinquecento.</w:t>
      </w:r>
    </w:p>
    <w:p w14:paraId="671333F1" w14:textId="27EAD4B1" w:rsidR="005052DF" w:rsidRDefault="00673EF9" w:rsidP="005052DF">
      <w:pPr>
        <w:spacing w:line="276" w:lineRule="auto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73EF9">
        <w:rPr>
          <w:rFonts w:ascii="Garamond" w:hAnsi="Garamond"/>
        </w:rPr>
        <w:t>econd</w:t>
      </w:r>
      <w:r>
        <w:rPr>
          <w:rFonts w:ascii="Garamond" w:hAnsi="Garamond"/>
        </w:rPr>
        <w:t>a tappa della mostra dossier</w:t>
      </w:r>
      <w:r w:rsidR="008403B6">
        <w:rPr>
          <w:rFonts w:ascii="Garamond" w:hAnsi="Garamond"/>
        </w:rPr>
        <w:t>,</w:t>
      </w:r>
      <w:r w:rsidRPr="00673EF9">
        <w:rPr>
          <w:rFonts w:ascii="Garamond" w:hAnsi="Garamond"/>
        </w:rPr>
        <w:t xml:space="preserve"> </w:t>
      </w:r>
      <w:r w:rsidR="002C1872">
        <w:rPr>
          <w:rFonts w:ascii="Garamond" w:hAnsi="Garamond"/>
        </w:rPr>
        <w:t>aperta</w:t>
      </w:r>
      <w:r w:rsidRPr="00673EF9">
        <w:rPr>
          <w:rFonts w:ascii="Garamond" w:hAnsi="Garamond"/>
        </w:rPr>
        <w:t xml:space="preserve"> dal 19 settembre al 3 dicembre 2023 </w:t>
      </w:r>
      <w:r w:rsidR="002C1872">
        <w:rPr>
          <w:rFonts w:ascii="Garamond" w:hAnsi="Garamond"/>
        </w:rPr>
        <w:t>al</w:t>
      </w:r>
      <w:r w:rsidRPr="00673EF9">
        <w:rPr>
          <w:rFonts w:ascii="Garamond" w:hAnsi="Garamond"/>
        </w:rPr>
        <w:t xml:space="preserve"> Museo Diocesano </w:t>
      </w:r>
      <w:r>
        <w:rPr>
          <w:rFonts w:ascii="Garamond" w:hAnsi="Garamond"/>
        </w:rPr>
        <w:t xml:space="preserve">di Cremona, quest’importante iniziativa </w:t>
      </w:r>
      <w:r w:rsidRPr="00673EF9">
        <w:rPr>
          <w:rFonts w:ascii="Garamond" w:hAnsi="Garamond"/>
        </w:rPr>
        <w:t xml:space="preserve">mette </w:t>
      </w:r>
      <w:r w:rsidR="002C1872">
        <w:rPr>
          <w:rFonts w:ascii="Garamond" w:hAnsi="Garamond"/>
        </w:rPr>
        <w:t xml:space="preserve">in luce </w:t>
      </w:r>
      <w:r w:rsidRPr="00673EF9">
        <w:rPr>
          <w:rFonts w:ascii="Garamond" w:hAnsi="Garamond"/>
        </w:rPr>
        <w:t>l</w:t>
      </w:r>
      <w:r>
        <w:rPr>
          <w:rFonts w:ascii="Garamond" w:hAnsi="Garamond"/>
        </w:rPr>
        <w:t xml:space="preserve">’attività del pittore </w:t>
      </w:r>
      <w:r w:rsidRPr="00673EF9">
        <w:rPr>
          <w:rFonts w:ascii="Garamond" w:hAnsi="Garamond"/>
        </w:rPr>
        <w:t xml:space="preserve">per l’Oratorio di Santa Lucia </w:t>
      </w:r>
      <w:r>
        <w:rPr>
          <w:rFonts w:ascii="Garamond" w:hAnsi="Garamond"/>
        </w:rPr>
        <w:t>a Torre Pallavicina,</w:t>
      </w:r>
      <w:r w:rsidR="001240EA">
        <w:rPr>
          <w:rFonts w:ascii="Garamond" w:hAnsi="Garamond"/>
        </w:rPr>
        <w:t xml:space="preserve"> comune nella diocesi di Cremona,</w:t>
      </w:r>
      <w:r>
        <w:rPr>
          <w:rFonts w:ascii="Garamond" w:hAnsi="Garamond"/>
        </w:rPr>
        <w:t xml:space="preserve"> oggi in provincia di Bergamo, e presenta</w:t>
      </w:r>
      <w:r w:rsidRPr="00673EF9">
        <w:rPr>
          <w:rFonts w:ascii="Garamond" w:hAnsi="Garamond"/>
        </w:rPr>
        <w:t xml:space="preserve"> quello che rimane di una grande ancona a tema cristologico della quale facevano parte i due </w:t>
      </w:r>
      <w:r>
        <w:rPr>
          <w:rFonts w:ascii="Garamond" w:hAnsi="Garamond"/>
        </w:rPr>
        <w:t xml:space="preserve">pannelli </w:t>
      </w:r>
      <w:r w:rsidRPr="00673EF9">
        <w:rPr>
          <w:rFonts w:ascii="Garamond" w:hAnsi="Garamond"/>
        </w:rPr>
        <w:t>con l’</w:t>
      </w:r>
      <w:r w:rsidRPr="00673EF9">
        <w:rPr>
          <w:rFonts w:ascii="Garamond" w:hAnsi="Garamond"/>
          <w:i/>
        </w:rPr>
        <w:t xml:space="preserve">Andata al Calvario </w:t>
      </w:r>
      <w:r w:rsidRPr="00673EF9">
        <w:rPr>
          <w:rFonts w:ascii="Garamond" w:hAnsi="Garamond"/>
        </w:rPr>
        <w:t xml:space="preserve">e la </w:t>
      </w:r>
      <w:r w:rsidRPr="00673EF9">
        <w:rPr>
          <w:rFonts w:ascii="Garamond" w:hAnsi="Garamond"/>
          <w:i/>
        </w:rPr>
        <w:t>Resurrezione</w:t>
      </w:r>
      <w:r w:rsidRPr="00673EF9">
        <w:rPr>
          <w:rFonts w:ascii="Garamond" w:hAnsi="Garamond"/>
        </w:rPr>
        <w:t>, appartenenti alle collezio</w:t>
      </w:r>
      <w:r>
        <w:rPr>
          <w:rFonts w:ascii="Garamond" w:hAnsi="Garamond"/>
        </w:rPr>
        <w:t xml:space="preserve">ni della </w:t>
      </w:r>
      <w:r w:rsidR="002C1872">
        <w:rPr>
          <w:rFonts w:ascii="Garamond" w:hAnsi="Garamond"/>
        </w:rPr>
        <w:t>Galleria Sabauda</w:t>
      </w:r>
      <w:r>
        <w:rPr>
          <w:rFonts w:ascii="Garamond" w:hAnsi="Garamond"/>
        </w:rPr>
        <w:t>,  e le</w:t>
      </w:r>
      <w:r w:rsidRPr="00673EF9">
        <w:rPr>
          <w:rFonts w:ascii="Garamond" w:hAnsi="Garamond"/>
        </w:rPr>
        <w:t xml:space="preserve"> due tavole con l’</w:t>
      </w:r>
      <w:r w:rsidRPr="00673EF9">
        <w:rPr>
          <w:rFonts w:ascii="Garamond" w:hAnsi="Garamond"/>
          <w:i/>
        </w:rPr>
        <w:t xml:space="preserve">Orazione nell’orto </w:t>
      </w:r>
      <w:r w:rsidRPr="00673EF9">
        <w:rPr>
          <w:rFonts w:ascii="Garamond" w:hAnsi="Garamond"/>
        </w:rPr>
        <w:t xml:space="preserve">e </w:t>
      </w:r>
      <w:r w:rsidRPr="00673EF9">
        <w:rPr>
          <w:rFonts w:ascii="Garamond" w:hAnsi="Garamond"/>
          <w:i/>
        </w:rPr>
        <w:t>Cristo davanti a Caifa</w:t>
      </w:r>
      <w:r w:rsidRPr="00673EF9">
        <w:rPr>
          <w:rFonts w:ascii="Garamond" w:hAnsi="Garamond"/>
        </w:rPr>
        <w:t xml:space="preserve"> </w:t>
      </w:r>
      <w:r w:rsidR="002C1872">
        <w:rPr>
          <w:rFonts w:ascii="Garamond" w:hAnsi="Garamond"/>
        </w:rPr>
        <w:t>del</w:t>
      </w:r>
      <w:r>
        <w:rPr>
          <w:rFonts w:ascii="Garamond" w:hAnsi="Garamond"/>
        </w:rPr>
        <w:t xml:space="preserve">la </w:t>
      </w:r>
      <w:r w:rsidR="00F52207">
        <w:rPr>
          <w:rFonts w:ascii="Garamond" w:hAnsi="Garamond"/>
        </w:rPr>
        <w:t>Galleria Canesso, che ne</w:t>
      </w:r>
      <w:r w:rsidRPr="00673EF9">
        <w:rPr>
          <w:rFonts w:ascii="Garamond" w:hAnsi="Garamond"/>
        </w:rPr>
        <w:t xml:space="preserve"> ha gentilmente concesso il prestito.</w:t>
      </w:r>
    </w:p>
    <w:p w14:paraId="3CFD7A1C" w14:textId="614FCF4F" w:rsidR="004810BE" w:rsidRDefault="004810BE" w:rsidP="00021C49">
      <w:pPr>
        <w:ind w:left="-284" w:right="-285"/>
        <w:rPr>
          <w:rFonts w:ascii="Garamond" w:hAnsi="Garamond"/>
        </w:rPr>
      </w:pPr>
    </w:p>
    <w:p w14:paraId="52CDBCB7" w14:textId="09538604" w:rsidR="00DD0B71" w:rsidRDefault="00DD0B71" w:rsidP="00021C49">
      <w:pPr>
        <w:spacing w:line="276" w:lineRule="auto"/>
        <w:ind w:left="-284" w:right="-285"/>
        <w:jc w:val="both"/>
        <w:rPr>
          <w:rFonts w:ascii="Garamond" w:hAnsi="Garamond"/>
        </w:rPr>
      </w:pPr>
    </w:p>
    <w:p w14:paraId="224244AA" w14:textId="1DF4A246" w:rsidR="00651BDC" w:rsidRDefault="00021C49" w:rsidP="00DD0B71">
      <w:pPr>
        <w:spacing w:line="276" w:lineRule="auto"/>
        <w:ind w:left="-284" w:right="-285"/>
        <w:jc w:val="center"/>
        <w:rPr>
          <w:rFonts w:ascii="Garamond" w:hAnsi="Garamond"/>
        </w:rPr>
      </w:pPr>
      <w:r>
        <w:rPr>
          <w:rFonts w:ascii="Garamond" w:hAnsi="Garamond"/>
          <w:noProof/>
          <w:lang w:val="it-IT" w:eastAsia="it-IT"/>
        </w:rPr>
        <w:drawing>
          <wp:inline distT="0" distB="0" distL="0" distR="0" wp14:anchorId="2AD01FA7" wp14:editId="13007F3E">
            <wp:extent cx="1400400" cy="3193200"/>
            <wp:effectExtent l="0" t="0" r="0" b="0"/>
            <wp:docPr id="784226656" name="Immagine 784226656" descr="Immagine che contiene dipinto, arte, vestiti, portafotograf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26656" name="Immagine 1" descr="Immagine che contiene dipinto, arte, vestiti, portafotografi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31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71">
        <w:rPr>
          <w:rFonts w:ascii="Garamond" w:hAnsi="Garamond"/>
        </w:rPr>
        <w:t xml:space="preserve">   </w:t>
      </w:r>
      <w:r w:rsidR="00ED097A">
        <w:rPr>
          <w:rFonts w:ascii="Garamond" w:hAnsi="Garamond"/>
          <w:noProof/>
          <w:lang w:val="it-IT" w:eastAsia="it-IT"/>
        </w:rPr>
        <w:drawing>
          <wp:inline distT="0" distB="0" distL="0" distR="0" wp14:anchorId="26EFE4C2" wp14:editId="151E1FF4">
            <wp:extent cx="1378800" cy="3182400"/>
            <wp:effectExtent l="0" t="0" r="5715" b="5715"/>
            <wp:docPr id="1581359174" name="Immagine 1581359174" descr="Immagine che contiene dipinto, arte, vestiti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59174" name="Immagine 2" descr="Immagine che contiene dipinto, arte, vestiti, intern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00" cy="3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71">
        <w:rPr>
          <w:rFonts w:ascii="Garamond" w:hAnsi="Garamond"/>
        </w:rPr>
        <w:t xml:space="preserve">   </w:t>
      </w:r>
      <w:r w:rsidR="00DD0B71">
        <w:rPr>
          <w:rFonts w:ascii="Garamond" w:hAnsi="Garamond"/>
          <w:noProof/>
          <w:lang w:val="it-IT" w:eastAsia="it-IT"/>
        </w:rPr>
        <w:drawing>
          <wp:inline distT="0" distB="0" distL="0" distR="0" wp14:anchorId="68D552EE" wp14:editId="3FBC907C">
            <wp:extent cx="1411200" cy="3182400"/>
            <wp:effectExtent l="0" t="0" r="0" b="5715"/>
            <wp:docPr id="1080778925" name="Immagine 1080778925" descr="Immagine che contiene dipinto, mammifero, vestiti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78925" name="Immagine 3" descr="Immagine che contiene dipinto, mammifero, vestiti, arte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31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B71">
        <w:rPr>
          <w:rFonts w:ascii="Garamond" w:hAnsi="Garamond"/>
        </w:rPr>
        <w:t xml:space="preserve">   </w:t>
      </w:r>
      <w:r w:rsidR="00DD0B71">
        <w:rPr>
          <w:rFonts w:ascii="Garamond" w:hAnsi="Garamond"/>
          <w:noProof/>
          <w:lang w:val="it-IT" w:eastAsia="it-IT"/>
        </w:rPr>
        <w:drawing>
          <wp:inline distT="0" distB="0" distL="0" distR="0" wp14:anchorId="0F315230" wp14:editId="3FFFAB68">
            <wp:extent cx="1411200" cy="3189600"/>
            <wp:effectExtent l="0" t="0" r="0" b="0"/>
            <wp:docPr id="829104300" name="Immagine 829104300" descr="Immagine che contiene dipinto, arte, Viso umano, mitolog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04300" name="Immagine 4" descr="Immagine che contiene dipinto, arte, Viso umano, mitologia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31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3573" w14:textId="14D90BDD" w:rsidR="00651BDC" w:rsidRDefault="000A4CC0" w:rsidP="00A76691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FB52F" wp14:editId="7988A6DA">
                <wp:simplePos x="0" y="0"/>
                <wp:positionH relativeFrom="column">
                  <wp:posOffset>89379</wp:posOffset>
                </wp:positionH>
                <wp:positionV relativeFrom="paragraph">
                  <wp:posOffset>131851</wp:posOffset>
                </wp:positionV>
                <wp:extent cx="5952990" cy="734518"/>
                <wp:effectExtent l="0" t="0" r="3810" b="2540"/>
                <wp:wrapNone/>
                <wp:docPr id="1393306884" name="Casella di testo 1393306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990" cy="73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34CBA" w14:textId="77777777" w:rsidR="00607599" w:rsidRDefault="000A4CC0" w:rsidP="0060759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37800">
                              <w:rPr>
                                <w:rFonts w:ascii="Garamond" w:hAnsi="Garamond"/>
                              </w:rPr>
                              <w:t xml:space="preserve">Da sinistra: </w:t>
                            </w:r>
                          </w:p>
                          <w:p w14:paraId="3B8A0C58" w14:textId="3A085074" w:rsidR="00607599" w:rsidRDefault="00437800" w:rsidP="0060759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37800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Cristo nell’orto </w:t>
                            </w:r>
                            <w:r w:rsidRPr="00437800">
                              <w:rPr>
                                <w:rFonts w:ascii="Garamond" w:hAnsi="Garamond"/>
                              </w:rPr>
                              <w:t xml:space="preserve">e </w:t>
                            </w:r>
                            <w:r w:rsidRPr="00437800">
                              <w:rPr>
                                <w:rFonts w:ascii="Garamond" w:hAnsi="Garamond"/>
                                <w:i/>
                                <w:iCs/>
                              </w:rPr>
                              <w:t>Cristo davanti a Caifa</w:t>
                            </w:r>
                            <w:r w:rsidRPr="00437800">
                              <w:rPr>
                                <w:rFonts w:ascii="Garamond" w:hAnsi="Garamond"/>
                              </w:rPr>
                              <w:t xml:space="preserve">, Galleria Canesso Milano; </w:t>
                            </w:r>
                          </w:p>
                          <w:p w14:paraId="66702947" w14:textId="65F8EB9E" w:rsidR="000A4CC0" w:rsidRPr="00437800" w:rsidRDefault="00437800" w:rsidP="0060759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37800">
                              <w:rPr>
                                <w:rFonts w:ascii="Garamond" w:hAnsi="Garamond"/>
                                <w:i/>
                                <w:iCs/>
                              </w:rPr>
                              <w:t>Andata al Calvario</w:t>
                            </w:r>
                            <w:r w:rsidRPr="00437800">
                              <w:rPr>
                                <w:rFonts w:ascii="Garamond" w:hAnsi="Garamond"/>
                              </w:rPr>
                              <w:t xml:space="preserve"> (inv. 889) e </w:t>
                            </w:r>
                            <w:r w:rsidRPr="00437800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Resurrezione </w:t>
                            </w:r>
                            <w:r w:rsidRPr="00437800">
                              <w:rPr>
                                <w:rFonts w:ascii="Garamond" w:hAnsi="Garamond"/>
                              </w:rPr>
                              <w:t xml:space="preserve">(inv. 990), Torino, </w:t>
                            </w:r>
                            <w:r w:rsidR="00B31E21">
                              <w:rPr>
                                <w:rFonts w:ascii="Garamond" w:hAnsi="Garamond"/>
                              </w:rPr>
                              <w:t xml:space="preserve">Musei Reali - </w:t>
                            </w:r>
                            <w:r w:rsidRPr="00437800">
                              <w:rPr>
                                <w:rFonts w:ascii="Garamond" w:hAnsi="Garamond"/>
                              </w:rPr>
                              <w:t>Galleria Sabauda.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FB52F" id="_x0000_t202" coordsize="21600,21600" o:spt="202" path="m,l,21600r21600,l21600,xe">
                <v:stroke joinstyle="miter"/>
                <v:path gradientshapeok="t" o:connecttype="rect"/>
              </v:shapetype>
              <v:shape id="Casella di testo 1393306884" o:spid="_x0000_s1026" type="#_x0000_t202" style="position:absolute;left:0;text-align:left;margin-left:7.05pt;margin-top:10.4pt;width:468.75pt;height:57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" fillcolor="white [3201]" stroked="f" strokeweight=".5pt">
                <v:textbox>
                  <w:txbxContent>
                    <w:p w14:paraId="6C034CBA" w14:textId="77777777" w:rsidR="00607599" w:rsidRDefault="000A4CC0" w:rsidP="00607599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37800">
                        <w:rPr>
                          <w:rFonts w:ascii="Garamond" w:hAnsi="Garamond"/>
                        </w:rPr>
                        <w:t xml:space="preserve">Da sinistra: </w:t>
                      </w:r>
                    </w:p>
                    <w:p w14:paraId="3B8A0C58" w14:textId="3A085074" w:rsidR="00607599" w:rsidRDefault="00437800" w:rsidP="00607599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37800">
                        <w:rPr>
                          <w:rFonts w:ascii="Garamond" w:hAnsi="Garamond"/>
                          <w:i/>
                          <w:iCs/>
                        </w:rPr>
                        <w:t xml:space="preserve">Cristo nell’orto </w:t>
                      </w:r>
                      <w:r w:rsidRPr="00437800">
                        <w:rPr>
                          <w:rFonts w:ascii="Garamond" w:hAnsi="Garamond"/>
                        </w:rPr>
                        <w:t xml:space="preserve">e </w:t>
                      </w:r>
                      <w:r w:rsidRPr="00437800">
                        <w:rPr>
                          <w:rFonts w:ascii="Garamond" w:hAnsi="Garamond"/>
                          <w:i/>
                          <w:iCs/>
                        </w:rPr>
                        <w:t>Cristo davanti a Caifa</w:t>
                      </w:r>
                      <w:r w:rsidRPr="00437800">
                        <w:rPr>
                          <w:rFonts w:ascii="Garamond" w:hAnsi="Garamond"/>
                        </w:rPr>
                        <w:t xml:space="preserve">, Galleria Canesso Milano; </w:t>
                      </w:r>
                    </w:p>
                    <w:p w14:paraId="66702947" w14:textId="65F8EB9E" w:rsidR="000A4CC0" w:rsidRPr="00437800" w:rsidRDefault="00437800" w:rsidP="00607599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37800">
                        <w:rPr>
                          <w:rFonts w:ascii="Garamond" w:hAnsi="Garamond"/>
                          <w:i/>
                          <w:iCs/>
                        </w:rPr>
                        <w:t>Andata al Calvario</w:t>
                      </w:r>
                      <w:r w:rsidRPr="00437800">
                        <w:rPr>
                          <w:rFonts w:ascii="Garamond" w:hAnsi="Garamond"/>
                        </w:rPr>
                        <w:t xml:space="preserve"> (inv. 889) e </w:t>
                      </w:r>
                      <w:r w:rsidRPr="00437800">
                        <w:rPr>
                          <w:rFonts w:ascii="Garamond" w:hAnsi="Garamond"/>
                          <w:i/>
                          <w:iCs/>
                        </w:rPr>
                        <w:t xml:space="preserve">Resurrezione </w:t>
                      </w:r>
                      <w:r w:rsidRPr="00437800">
                        <w:rPr>
                          <w:rFonts w:ascii="Garamond" w:hAnsi="Garamond"/>
                        </w:rPr>
                        <w:t xml:space="preserve">(inv. 990), Torino, </w:t>
                      </w:r>
                      <w:r w:rsidR="00B31E21">
                        <w:rPr>
                          <w:rFonts w:ascii="Garamond" w:hAnsi="Garamond"/>
                        </w:rPr>
                        <w:t xml:space="preserve">Musei Reali - </w:t>
                      </w:r>
                      <w:r w:rsidRPr="00437800">
                        <w:rPr>
                          <w:rFonts w:ascii="Garamond" w:hAnsi="Garamond"/>
                        </w:rPr>
                        <w:t>Galleria Sabauda.</w:t>
                      </w:r>
                    </w:p>
                  </w:txbxContent>
                </v:textbox>
              </v:shape>
            </w:pict>
          </mc:Fallback>
        </mc:AlternateContent>
      </w:r>
    </w:p>
    <w:p w14:paraId="363C45DE" w14:textId="45017E5F" w:rsidR="00651BDC" w:rsidRDefault="00651BDC" w:rsidP="00A76691">
      <w:pPr>
        <w:spacing w:line="276" w:lineRule="auto"/>
        <w:jc w:val="both"/>
        <w:rPr>
          <w:rFonts w:ascii="Garamond" w:hAnsi="Garamond"/>
        </w:rPr>
      </w:pPr>
    </w:p>
    <w:p w14:paraId="63660E8C" w14:textId="336F8689" w:rsidR="00DD0B71" w:rsidRDefault="00DD0B71" w:rsidP="00CE5537">
      <w:pPr>
        <w:spacing w:line="276" w:lineRule="auto"/>
        <w:jc w:val="both"/>
        <w:rPr>
          <w:rFonts w:ascii="Garamond" w:hAnsi="Garamond"/>
        </w:rPr>
      </w:pPr>
    </w:p>
    <w:p w14:paraId="7913ECD4" w14:textId="47C275D9" w:rsidR="00F946AA" w:rsidRDefault="00F946AA" w:rsidP="00CE5537">
      <w:pPr>
        <w:spacing w:line="276" w:lineRule="auto"/>
        <w:jc w:val="both"/>
        <w:rPr>
          <w:rFonts w:ascii="Garamond" w:hAnsi="Garamond"/>
        </w:rPr>
      </w:pPr>
    </w:p>
    <w:p w14:paraId="4C8FC22B" w14:textId="464B7544" w:rsidR="00F946AA" w:rsidRPr="00F52207" w:rsidRDefault="00F52207" w:rsidP="00CE5537">
      <w:pPr>
        <w:spacing w:line="276" w:lineRule="auto"/>
        <w:jc w:val="both"/>
        <w:rPr>
          <w:rFonts w:ascii="Garamond" w:hAnsi="Garamond"/>
          <w:lang w:val="it-IT"/>
        </w:rPr>
      </w:pPr>
      <w:r w:rsidRPr="00F52207">
        <w:rPr>
          <w:rFonts w:ascii="Garamond" w:hAnsi="Garamond"/>
          <w:lang w:val="it-IT"/>
        </w:rPr>
        <w:t>L’</w:t>
      </w:r>
      <w:r w:rsidRPr="00F52207">
        <w:rPr>
          <w:rFonts w:ascii="Garamond" w:hAnsi="Garamond"/>
          <w:i/>
          <w:lang w:val="it-IT"/>
        </w:rPr>
        <w:t>Orazione nell’orto</w:t>
      </w:r>
      <w:r w:rsidRPr="00F52207">
        <w:rPr>
          <w:rFonts w:ascii="Garamond" w:hAnsi="Garamond"/>
          <w:lang w:val="it-IT"/>
        </w:rPr>
        <w:t xml:space="preserve">, caratterizzata da un intenso patetismo, e </w:t>
      </w:r>
      <w:r w:rsidRPr="00F52207">
        <w:rPr>
          <w:rFonts w:ascii="Garamond" w:hAnsi="Garamond"/>
          <w:i/>
          <w:lang w:val="it-IT"/>
        </w:rPr>
        <w:t>Cristo davanti a Caifa</w:t>
      </w:r>
      <w:r w:rsidRPr="00F52207">
        <w:rPr>
          <w:rFonts w:ascii="Garamond" w:hAnsi="Garamond"/>
          <w:lang w:val="it-IT"/>
        </w:rPr>
        <w:t>, di rara suggestione realistica, si distinguono per l’utilizzo di una tavolozza ricca e raffinata con rimarcati accordi cromatici tra le tonalità dei rosa, dei gialli e dei verdi, in contrasto con gli sfondi notturni. La prima scena mostra un magnifico paesaggio lunare, mentre la seconda si staglia su un nero intenso e impenetrabile; entrambe sono prova di quello sperimentalismo luministico che carat</w:t>
      </w:r>
      <w:r w:rsidR="00125F27">
        <w:rPr>
          <w:rFonts w:ascii="Garamond" w:hAnsi="Garamond"/>
          <w:lang w:val="it-IT"/>
        </w:rPr>
        <w:t>terizza la maturità del pittore</w:t>
      </w:r>
      <w:r w:rsidRPr="00F52207">
        <w:rPr>
          <w:rFonts w:ascii="Garamond" w:hAnsi="Garamond"/>
          <w:lang w:val="it-IT"/>
        </w:rPr>
        <w:t>.</w:t>
      </w:r>
    </w:p>
    <w:p w14:paraId="3C07A11D" w14:textId="35190509" w:rsidR="00F52207" w:rsidRDefault="00F52207" w:rsidP="00F52207">
      <w:pPr>
        <w:spacing w:line="276" w:lineRule="auto"/>
        <w:ind w:right="-1"/>
        <w:jc w:val="both"/>
        <w:rPr>
          <w:rFonts w:ascii="Garamond" w:hAnsi="Garamond"/>
        </w:rPr>
      </w:pPr>
      <w:r>
        <w:rPr>
          <w:rFonts w:ascii="Garamond" w:hAnsi="Garamond"/>
          <w:lang w:val="it-IT"/>
        </w:rPr>
        <w:t xml:space="preserve">Le due tavole sono state </w:t>
      </w:r>
      <w:r>
        <w:rPr>
          <w:rFonts w:ascii="Garamond" w:hAnsi="Garamond"/>
        </w:rPr>
        <w:t>esposte</w:t>
      </w:r>
      <w:r w:rsidR="00F946AA">
        <w:rPr>
          <w:rFonts w:ascii="Garamond" w:hAnsi="Garamond"/>
        </w:rPr>
        <w:t xml:space="preserve"> al pubblico per la prima volta nella </w:t>
      </w:r>
      <w:r w:rsidRPr="00F52207">
        <w:rPr>
          <w:rFonts w:ascii="Garamond" w:hAnsi="Garamond"/>
          <w:bCs/>
        </w:rPr>
        <w:t>sede milanese della</w:t>
      </w:r>
      <w:r w:rsidR="00F946AA" w:rsidRPr="00F52207">
        <w:rPr>
          <w:rFonts w:ascii="Garamond" w:hAnsi="Garamond"/>
        </w:rPr>
        <w:t xml:space="preserve"> </w:t>
      </w:r>
      <w:r w:rsidR="00F946AA" w:rsidRPr="00F52207">
        <w:rPr>
          <w:rFonts w:ascii="Garamond" w:hAnsi="Garamond"/>
          <w:bCs/>
        </w:rPr>
        <w:t>Galleria Canesso</w:t>
      </w:r>
      <w:r w:rsidR="00F946AA" w:rsidRPr="00F52207">
        <w:rPr>
          <w:rFonts w:ascii="Garamond" w:hAnsi="Garamond"/>
        </w:rPr>
        <w:t xml:space="preserve"> nel</w:t>
      </w:r>
      <w:r w:rsidRPr="00F52207">
        <w:rPr>
          <w:rFonts w:ascii="Garamond" w:hAnsi="Garamond"/>
        </w:rPr>
        <w:t xml:space="preserve"> 2021, dopo essere state</w:t>
      </w:r>
      <w:r w:rsidR="00F946AA" w:rsidRPr="00F522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pubblicate nel </w:t>
      </w:r>
      <w:r w:rsidR="001240EA" w:rsidRPr="001240EA">
        <w:rPr>
          <w:rFonts w:ascii="Garamond" w:hAnsi="Garamond"/>
        </w:rPr>
        <w:t>1974</w:t>
      </w:r>
      <w:r w:rsidR="00F946AA" w:rsidRPr="001240EA">
        <w:rPr>
          <w:rFonts w:ascii="Garamond" w:hAnsi="Garamond"/>
        </w:rPr>
        <w:t xml:space="preserve"> d</w:t>
      </w:r>
      <w:r w:rsidR="00F946AA" w:rsidRPr="00F52207">
        <w:rPr>
          <w:rFonts w:ascii="Garamond" w:hAnsi="Garamond"/>
        </w:rPr>
        <w:t>alla storica</w:t>
      </w:r>
      <w:r w:rsidR="00F946AA">
        <w:rPr>
          <w:rFonts w:ascii="Garamond" w:hAnsi="Garamond"/>
        </w:rPr>
        <w:t xml:space="preserve"> </w:t>
      </w:r>
      <w:r>
        <w:rPr>
          <w:rFonts w:ascii="Garamond" w:hAnsi="Garamond"/>
        </w:rPr>
        <w:t>dell’arte Maria Luisa Ferrari</w:t>
      </w:r>
      <w:r w:rsidR="00FA728C">
        <w:rPr>
          <w:rFonts w:ascii="Garamond" w:hAnsi="Garamond"/>
        </w:rPr>
        <w:t xml:space="preserve"> e poi a lungo disperse</w:t>
      </w:r>
      <w:r>
        <w:rPr>
          <w:rFonts w:ascii="Garamond" w:hAnsi="Garamond"/>
        </w:rPr>
        <w:t>. I</w:t>
      </w:r>
      <w:r w:rsidR="001240EA">
        <w:rPr>
          <w:rFonts w:ascii="Garamond" w:hAnsi="Garamond"/>
        </w:rPr>
        <w:t>l loro recente ritrovamento</w:t>
      </w:r>
      <w:r w:rsidR="00F946AA">
        <w:rPr>
          <w:rFonts w:ascii="Garamond" w:hAnsi="Garamond"/>
        </w:rPr>
        <w:t xml:space="preserve"> ha portato nuovamente la questione di Torre Pallavicin</w:t>
      </w:r>
      <w:r>
        <w:rPr>
          <w:rFonts w:ascii="Garamond" w:hAnsi="Garamond"/>
        </w:rPr>
        <w:t>a all’attenzione degli studiosi e</w:t>
      </w:r>
      <w:r w:rsidR="003C1B5A">
        <w:rPr>
          <w:rFonts w:ascii="Garamond" w:hAnsi="Garamond"/>
        </w:rPr>
        <w:t>,</w:t>
      </w:r>
      <w:r w:rsidR="00F946AA">
        <w:rPr>
          <w:rFonts w:ascii="Garamond" w:hAnsi="Garamond"/>
        </w:rPr>
        <w:t xml:space="preserve"> grazie ad approfondite rice</w:t>
      </w:r>
      <w:r>
        <w:rPr>
          <w:rFonts w:ascii="Garamond" w:hAnsi="Garamond"/>
        </w:rPr>
        <w:t>rche d’archivio</w:t>
      </w:r>
      <w:r w:rsidR="003C1B5A">
        <w:rPr>
          <w:rFonts w:ascii="Garamond" w:hAnsi="Garamond"/>
        </w:rPr>
        <w:t>,</w:t>
      </w:r>
      <w:r w:rsidRPr="00F5220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si è potuto stabilire con certezza che </w:t>
      </w:r>
      <w:r w:rsidR="00FA728C">
        <w:rPr>
          <w:rFonts w:ascii="Garamond" w:hAnsi="Garamond"/>
        </w:rPr>
        <w:t>i due dipinti</w:t>
      </w:r>
      <w:r>
        <w:rPr>
          <w:rFonts w:ascii="Garamond" w:hAnsi="Garamond"/>
        </w:rPr>
        <w:t xml:space="preserve"> appartengono allo stesso ciclo pittorico delle due tavole torinesi. </w:t>
      </w:r>
    </w:p>
    <w:p w14:paraId="0BBC9B5F" w14:textId="6E248339" w:rsidR="00F52207" w:rsidRDefault="00F52207" w:rsidP="00F52207">
      <w:pPr>
        <w:spacing w:line="276" w:lineRule="auto"/>
        <w:ind w:right="-1"/>
        <w:jc w:val="both"/>
        <w:rPr>
          <w:rFonts w:ascii="Garamond" w:hAnsi="Garamond"/>
        </w:rPr>
      </w:pPr>
      <w:r w:rsidRPr="00F52207">
        <w:rPr>
          <w:rFonts w:ascii="Garamond" w:hAnsi="Garamond"/>
        </w:rPr>
        <w:t>L’</w:t>
      </w:r>
      <w:r w:rsidRPr="00125F27">
        <w:rPr>
          <w:rFonts w:ascii="Garamond" w:hAnsi="Garamond"/>
          <w:i/>
        </w:rPr>
        <w:t xml:space="preserve">Andata al Calvario </w:t>
      </w:r>
      <w:r w:rsidRPr="00F52207">
        <w:rPr>
          <w:rFonts w:ascii="Garamond" w:hAnsi="Garamond"/>
        </w:rPr>
        <w:t xml:space="preserve">e la </w:t>
      </w:r>
      <w:r w:rsidRPr="00125F27">
        <w:rPr>
          <w:rFonts w:ascii="Garamond" w:hAnsi="Garamond"/>
          <w:i/>
        </w:rPr>
        <w:t>Resurrezione</w:t>
      </w:r>
      <w:r w:rsidRPr="00F52207">
        <w:rPr>
          <w:rFonts w:ascii="Garamond" w:hAnsi="Garamond"/>
        </w:rPr>
        <w:t>, acquisite dallo Stato nel 1957 per le coll</w:t>
      </w:r>
      <w:r w:rsidR="00125F27">
        <w:rPr>
          <w:rFonts w:ascii="Garamond" w:hAnsi="Garamond"/>
        </w:rPr>
        <w:t>ezioni della Galleria Sabauda</w:t>
      </w:r>
      <w:r w:rsidRPr="00F52207">
        <w:rPr>
          <w:rFonts w:ascii="Garamond" w:hAnsi="Garamond"/>
        </w:rPr>
        <w:t xml:space="preserve"> con un’attribuzione a “pittore fiammingo intorno alla metà del Cinquecento”, sono state riconosciute </w:t>
      </w:r>
      <w:r w:rsidR="00125F27">
        <w:rPr>
          <w:rFonts w:ascii="Garamond" w:hAnsi="Garamond"/>
        </w:rPr>
        <w:t xml:space="preserve">da Marco Tanzi </w:t>
      </w:r>
      <w:r w:rsidRPr="00F52207">
        <w:rPr>
          <w:rFonts w:ascii="Garamond" w:hAnsi="Garamond"/>
        </w:rPr>
        <w:t>come significative testimonianze della pittura preziosa, elegante e splendente di Antonio Campi, del quale sono ben visibili i debiti verso la maniera del Nord e le invenzioni düreriane.</w:t>
      </w:r>
    </w:p>
    <w:p w14:paraId="50419B8F" w14:textId="6C15E428" w:rsidR="00F946AA" w:rsidRDefault="00F946AA" w:rsidP="00ED5280">
      <w:pPr>
        <w:spacing w:line="276" w:lineRule="auto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>Oggi sappiamo</w:t>
      </w:r>
      <w:r w:rsidR="00FA728C">
        <w:rPr>
          <w:rFonts w:ascii="Garamond" w:hAnsi="Garamond"/>
        </w:rPr>
        <w:t xml:space="preserve"> dunque</w:t>
      </w:r>
      <w:r>
        <w:rPr>
          <w:rFonts w:ascii="Garamond" w:hAnsi="Garamond"/>
        </w:rPr>
        <w:t xml:space="preserve"> che la cappella privata voluta da Adalberto Pallavicino er</w:t>
      </w:r>
      <w:r w:rsidR="003C1B5A">
        <w:rPr>
          <w:rFonts w:ascii="Garamond" w:hAnsi="Garamond"/>
        </w:rPr>
        <w:t>a arricchita da almeno quindici</w:t>
      </w:r>
      <w:r w:rsidR="00FA728C">
        <w:rPr>
          <w:rFonts w:ascii="Garamond" w:hAnsi="Garamond"/>
        </w:rPr>
        <w:t xml:space="preserve"> pannelli</w:t>
      </w:r>
      <w:r>
        <w:rPr>
          <w:rFonts w:ascii="Garamond" w:hAnsi="Garamond"/>
        </w:rPr>
        <w:t xml:space="preserve"> con episodi della Passione di </w:t>
      </w:r>
      <w:r w:rsidR="00125F27">
        <w:rPr>
          <w:rFonts w:ascii="Garamond" w:hAnsi="Garamond"/>
        </w:rPr>
        <w:t>Cristo</w:t>
      </w:r>
      <w:r>
        <w:rPr>
          <w:rFonts w:ascii="Garamond" w:hAnsi="Garamond"/>
        </w:rPr>
        <w:t>, un caso privo di para</w:t>
      </w:r>
      <w:r w:rsidR="001240EA">
        <w:rPr>
          <w:rFonts w:ascii="Garamond" w:hAnsi="Garamond"/>
        </w:rPr>
        <w:t xml:space="preserve">goni nella Lombardia </w:t>
      </w:r>
      <w:r>
        <w:rPr>
          <w:rFonts w:ascii="Garamond" w:hAnsi="Garamond"/>
        </w:rPr>
        <w:t xml:space="preserve">dell’epoca. </w:t>
      </w:r>
      <w:r w:rsidR="006A024C">
        <w:rPr>
          <w:rFonts w:ascii="Garamond" w:hAnsi="Garamond"/>
        </w:rPr>
        <w:t>L</w:t>
      </w:r>
      <w:r>
        <w:rPr>
          <w:rFonts w:ascii="Garamond" w:hAnsi="Garamond"/>
        </w:rPr>
        <w:t>e</w:t>
      </w:r>
      <w:r w:rsidR="006A024C">
        <w:rPr>
          <w:rFonts w:ascii="Garamond" w:hAnsi="Garamond"/>
        </w:rPr>
        <w:t xml:space="preserve"> tavole</w:t>
      </w:r>
      <w:r>
        <w:rPr>
          <w:rFonts w:ascii="Garamond" w:hAnsi="Garamond"/>
        </w:rPr>
        <w:t xml:space="preserve"> </w:t>
      </w:r>
      <w:r w:rsidR="001A50C6">
        <w:rPr>
          <w:rFonts w:ascii="Garamond" w:hAnsi="Garamond"/>
        </w:rPr>
        <w:t>torinesi</w:t>
      </w:r>
      <w:r>
        <w:rPr>
          <w:rFonts w:ascii="Garamond" w:hAnsi="Garamond"/>
        </w:rPr>
        <w:t>, con colori smaglianti e affollate di personaggi, ci mos</w:t>
      </w:r>
      <w:r w:rsidR="001240EA">
        <w:rPr>
          <w:rFonts w:ascii="Garamond" w:hAnsi="Garamond"/>
        </w:rPr>
        <w:t>trano la vena manierista</w:t>
      </w:r>
      <w:r w:rsidR="00125F27">
        <w:rPr>
          <w:rFonts w:ascii="Garamond" w:hAnsi="Garamond"/>
        </w:rPr>
        <w:t xml:space="preserve"> del pittore</w:t>
      </w:r>
      <w:r>
        <w:rPr>
          <w:rFonts w:ascii="Garamond" w:hAnsi="Garamond"/>
        </w:rPr>
        <w:t xml:space="preserve"> cremonese</w:t>
      </w:r>
      <w:r w:rsidR="00125F27">
        <w:rPr>
          <w:rFonts w:ascii="Garamond" w:hAnsi="Garamond"/>
        </w:rPr>
        <w:t>,</w:t>
      </w:r>
      <w:r>
        <w:rPr>
          <w:rFonts w:ascii="Garamond" w:hAnsi="Garamond"/>
        </w:rPr>
        <w:t xml:space="preserve"> mentre </w:t>
      </w:r>
      <w:r w:rsidR="0098157C">
        <w:rPr>
          <w:rFonts w:ascii="Garamond" w:hAnsi="Garamond"/>
        </w:rPr>
        <w:t>le due</w:t>
      </w:r>
      <w:r w:rsidR="006A024C">
        <w:rPr>
          <w:rFonts w:ascii="Garamond" w:hAnsi="Garamond"/>
        </w:rPr>
        <w:t xml:space="preserve"> </w:t>
      </w:r>
      <w:r w:rsidR="00125F27">
        <w:rPr>
          <w:rFonts w:ascii="Garamond" w:hAnsi="Garamond"/>
        </w:rPr>
        <w:t xml:space="preserve">opere </w:t>
      </w:r>
      <w:r w:rsidR="00FA728C">
        <w:rPr>
          <w:rFonts w:ascii="Garamond" w:hAnsi="Garamond"/>
        </w:rPr>
        <w:t>Canesso sono</w:t>
      </w:r>
      <w:r w:rsidR="003C1B5A">
        <w:rPr>
          <w:rFonts w:ascii="Garamond" w:hAnsi="Garamond"/>
        </w:rPr>
        <w:t xml:space="preserve"> alti esemplari</w:t>
      </w:r>
      <w:r>
        <w:rPr>
          <w:rFonts w:ascii="Garamond" w:hAnsi="Garamond"/>
        </w:rPr>
        <w:t xml:space="preserve"> di</w:t>
      </w:r>
      <w:r w:rsidR="0098157C">
        <w:rPr>
          <w:rFonts w:ascii="Garamond" w:hAnsi="Garamond"/>
        </w:rPr>
        <w:t xml:space="preserve"> quello </w:t>
      </w:r>
      <w:r>
        <w:rPr>
          <w:rFonts w:ascii="Garamond" w:hAnsi="Garamond"/>
        </w:rPr>
        <w:t xml:space="preserve">sperimentalismo </w:t>
      </w:r>
      <w:r w:rsidR="008758B6">
        <w:rPr>
          <w:rFonts w:ascii="Garamond" w:hAnsi="Garamond"/>
        </w:rPr>
        <w:t xml:space="preserve">luministico </w:t>
      </w:r>
      <w:r>
        <w:rPr>
          <w:rFonts w:ascii="Garamond" w:hAnsi="Garamond"/>
        </w:rPr>
        <w:t xml:space="preserve">che portò Antonio Campi a dipingere alcuni dei più emozionanti notturni della Lombardia prima di Caravaggio. </w:t>
      </w:r>
    </w:p>
    <w:p w14:paraId="32A2025F" w14:textId="3FC865B9" w:rsidR="00632E42" w:rsidRDefault="001240EA" w:rsidP="003C1B5A">
      <w:pPr>
        <w:spacing w:line="276" w:lineRule="auto"/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Della sorte delle altre tavole </w:t>
      </w:r>
      <w:r w:rsidR="003C1B5A">
        <w:rPr>
          <w:rFonts w:ascii="Garamond" w:hAnsi="Garamond"/>
        </w:rPr>
        <w:t xml:space="preserve">del ciclo </w:t>
      </w:r>
      <w:r>
        <w:rPr>
          <w:rFonts w:ascii="Garamond" w:hAnsi="Garamond"/>
        </w:rPr>
        <w:t>di Torre Pallavicina,</w:t>
      </w:r>
      <w:r w:rsidR="00F946AA">
        <w:rPr>
          <w:rFonts w:ascii="Garamond" w:hAnsi="Garamond"/>
        </w:rPr>
        <w:t xml:space="preserve"> alcune certamente danneggiate e forse distrutte, ancora non sappiamo nulla. </w:t>
      </w:r>
    </w:p>
    <w:p w14:paraId="54A68C75" w14:textId="612A2AA8" w:rsidR="0098157C" w:rsidRDefault="00632E42" w:rsidP="00394487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Le novità doc</w:t>
      </w:r>
      <w:r w:rsidR="001240EA">
        <w:rPr>
          <w:rFonts w:ascii="Garamond" w:hAnsi="Garamond"/>
        </w:rPr>
        <w:t>umentarie e le recenti scoperte</w:t>
      </w:r>
      <w:r w:rsidR="00FA3081">
        <w:rPr>
          <w:rFonts w:ascii="Garamond" w:hAnsi="Garamond"/>
        </w:rPr>
        <w:t>,</w:t>
      </w:r>
      <w:r w:rsidR="001240EA">
        <w:rPr>
          <w:rFonts w:ascii="Garamond" w:hAnsi="Garamond"/>
        </w:rPr>
        <w:t xml:space="preserve"> corredate</w:t>
      </w:r>
      <w:r>
        <w:rPr>
          <w:rFonts w:ascii="Garamond" w:hAnsi="Garamond"/>
        </w:rPr>
        <w:t xml:space="preserve"> da nuove campagne fotografiche</w:t>
      </w:r>
      <w:r w:rsidR="00FA3081">
        <w:rPr>
          <w:rFonts w:ascii="Garamond" w:hAnsi="Garamond"/>
        </w:rPr>
        <w:t xml:space="preserve">, </w:t>
      </w:r>
      <w:r w:rsidR="001240EA">
        <w:rPr>
          <w:rFonts w:ascii="Garamond" w:hAnsi="Garamond"/>
        </w:rPr>
        <w:t>sono pubblicate nel catalogo della mostra a cura di Eleonora Scianna</w:t>
      </w:r>
      <w:r w:rsidR="003C1B5A">
        <w:rPr>
          <w:rFonts w:ascii="Garamond" w:hAnsi="Garamond"/>
        </w:rPr>
        <w:t xml:space="preserve"> edito da Persico Dosimo nel 2023</w:t>
      </w:r>
      <w:r>
        <w:rPr>
          <w:rFonts w:ascii="Garamond" w:hAnsi="Garamond"/>
        </w:rPr>
        <w:t>.</w:t>
      </w:r>
    </w:p>
    <w:p w14:paraId="619E66FC" w14:textId="77777777" w:rsidR="001240EA" w:rsidRDefault="001240EA" w:rsidP="00394487">
      <w:pPr>
        <w:spacing w:line="276" w:lineRule="auto"/>
        <w:jc w:val="both"/>
        <w:rPr>
          <w:rFonts w:ascii="Garamond" w:hAnsi="Garamond"/>
        </w:rPr>
      </w:pPr>
    </w:p>
    <w:p w14:paraId="4A5F9967" w14:textId="3692082F" w:rsidR="0098157C" w:rsidRDefault="0098157C" w:rsidP="00394487">
      <w:pPr>
        <w:spacing w:line="276" w:lineRule="auto"/>
        <w:jc w:val="both"/>
        <w:rPr>
          <w:rFonts w:ascii="Garamond" w:hAnsi="Garamond"/>
        </w:rPr>
      </w:pPr>
    </w:p>
    <w:p w14:paraId="7192FEF0" w14:textId="15A33C6D" w:rsidR="00632E42" w:rsidRPr="007B3B90" w:rsidRDefault="00632E42" w:rsidP="00394487">
      <w:pPr>
        <w:spacing w:line="276" w:lineRule="auto"/>
        <w:jc w:val="both"/>
        <w:rPr>
          <w:rFonts w:ascii="Garamond" w:hAnsi="Garamond"/>
        </w:rPr>
      </w:pPr>
      <w:r w:rsidRPr="00AF7C7A">
        <w:rPr>
          <w:rFonts w:ascii="Garamond" w:hAnsi="Garamond"/>
        </w:rPr>
        <w:t xml:space="preserve">La mostra </w:t>
      </w:r>
      <w:r w:rsidR="005052DF" w:rsidRPr="00AF7C7A">
        <w:rPr>
          <w:rFonts w:ascii="Garamond" w:hAnsi="Garamond"/>
        </w:rPr>
        <w:t xml:space="preserve">dossier </w:t>
      </w:r>
      <w:r w:rsidRPr="00AF7C7A">
        <w:rPr>
          <w:rFonts w:ascii="Garamond" w:hAnsi="Garamond"/>
          <w:b/>
          <w:bCs/>
        </w:rPr>
        <w:t>Antonio Campi a Torre Pallavi</w:t>
      </w:r>
      <w:r w:rsidR="001240EA">
        <w:rPr>
          <w:rFonts w:ascii="Garamond" w:hAnsi="Garamond"/>
          <w:b/>
          <w:bCs/>
        </w:rPr>
        <w:t xml:space="preserve">cina </w:t>
      </w:r>
      <w:r w:rsidRPr="00AF7C7A">
        <w:rPr>
          <w:rFonts w:ascii="Garamond" w:hAnsi="Garamond"/>
        </w:rPr>
        <w:t xml:space="preserve">sarà </w:t>
      </w:r>
      <w:r w:rsidR="005052DF" w:rsidRPr="00AF7C7A">
        <w:rPr>
          <w:rFonts w:ascii="Garamond" w:hAnsi="Garamond"/>
        </w:rPr>
        <w:t>ospitata</w:t>
      </w:r>
      <w:r w:rsidRPr="00AF7C7A">
        <w:rPr>
          <w:rFonts w:ascii="Garamond" w:hAnsi="Garamond"/>
        </w:rPr>
        <w:t xml:space="preserve"> </w:t>
      </w:r>
      <w:r w:rsidR="005052DF" w:rsidRPr="00AF7C7A">
        <w:rPr>
          <w:rFonts w:ascii="Garamond" w:hAnsi="Garamond"/>
        </w:rPr>
        <w:t xml:space="preserve">nella sala del </w:t>
      </w:r>
      <w:r w:rsidR="002C1872">
        <w:rPr>
          <w:rFonts w:ascii="Garamond" w:hAnsi="Garamond"/>
        </w:rPr>
        <w:t xml:space="preserve">Tardo </w:t>
      </w:r>
      <w:r w:rsidR="005254B9" w:rsidRPr="00AF7C7A">
        <w:rPr>
          <w:rFonts w:ascii="Garamond" w:hAnsi="Garamond"/>
        </w:rPr>
        <w:t>M</w:t>
      </w:r>
      <w:r w:rsidR="005052DF" w:rsidRPr="00AF7C7A">
        <w:rPr>
          <w:rFonts w:ascii="Garamond" w:hAnsi="Garamond"/>
        </w:rPr>
        <w:t xml:space="preserve">anierismo </w:t>
      </w:r>
      <w:r w:rsidR="001240EA">
        <w:rPr>
          <w:rFonts w:ascii="Garamond" w:hAnsi="Garamond"/>
        </w:rPr>
        <w:t>i</w:t>
      </w:r>
      <w:r w:rsidR="001801BD" w:rsidRPr="00AF7C7A">
        <w:rPr>
          <w:rFonts w:ascii="Garamond" w:hAnsi="Garamond"/>
        </w:rPr>
        <w:t xml:space="preserve">nternazionale </w:t>
      </w:r>
      <w:r w:rsidR="005052DF" w:rsidRPr="00AF7C7A">
        <w:rPr>
          <w:rFonts w:ascii="Garamond" w:hAnsi="Garamond"/>
        </w:rPr>
        <w:t xml:space="preserve">della Galleria Sabauda, </w:t>
      </w:r>
      <w:r w:rsidR="00FA471B" w:rsidRPr="00AF7C7A">
        <w:rPr>
          <w:rFonts w:ascii="Garamond" w:hAnsi="Garamond"/>
        </w:rPr>
        <w:t>all’interno</w:t>
      </w:r>
      <w:r w:rsidR="005052DF" w:rsidRPr="00AF7C7A">
        <w:rPr>
          <w:rFonts w:ascii="Garamond" w:hAnsi="Garamond"/>
        </w:rPr>
        <w:t xml:space="preserve"> del percorso espositivo dei Musei Reali di Torino</w:t>
      </w:r>
      <w:r w:rsidR="002C1872">
        <w:rPr>
          <w:rFonts w:ascii="Garamond" w:hAnsi="Garamond"/>
        </w:rPr>
        <w:t>, visitabile</w:t>
      </w:r>
      <w:r w:rsidRPr="00AF7C7A">
        <w:rPr>
          <w:rFonts w:ascii="Garamond" w:hAnsi="Garamond"/>
        </w:rPr>
        <w:t xml:space="preserve"> dal martedì alla domenica, dalle </w:t>
      </w:r>
      <w:r w:rsidR="005052DF" w:rsidRPr="00AF7C7A">
        <w:rPr>
          <w:rFonts w:ascii="Garamond" w:hAnsi="Garamond"/>
        </w:rPr>
        <w:t>9</w:t>
      </w:r>
      <w:r w:rsidR="002C1872">
        <w:rPr>
          <w:rFonts w:ascii="Garamond" w:hAnsi="Garamond"/>
        </w:rPr>
        <w:t xml:space="preserve"> </w:t>
      </w:r>
      <w:r w:rsidRPr="00AF7C7A">
        <w:rPr>
          <w:rFonts w:ascii="Garamond" w:hAnsi="Garamond"/>
        </w:rPr>
        <w:t>alle 1</w:t>
      </w:r>
      <w:r w:rsidR="005052DF" w:rsidRPr="00AF7C7A">
        <w:rPr>
          <w:rFonts w:ascii="Garamond" w:hAnsi="Garamond"/>
        </w:rPr>
        <w:t>9</w:t>
      </w:r>
      <w:r w:rsidR="002C1872">
        <w:rPr>
          <w:rFonts w:ascii="Garamond" w:hAnsi="Garamond"/>
        </w:rPr>
        <w:t xml:space="preserve"> (orario biglietteria 9</w:t>
      </w:r>
      <w:r w:rsidR="002C1872" w:rsidRPr="00AF7C7A">
        <w:rPr>
          <w:rFonts w:ascii="Garamond" w:hAnsi="Garamond"/>
        </w:rPr>
        <w:t xml:space="preserve"> </w:t>
      </w:r>
      <w:r w:rsidR="005052DF" w:rsidRPr="00AF7C7A">
        <w:rPr>
          <w:rFonts w:ascii="Garamond" w:hAnsi="Garamond"/>
        </w:rPr>
        <w:t>-18)</w:t>
      </w:r>
      <w:r w:rsidRPr="00AF7C7A">
        <w:rPr>
          <w:rFonts w:ascii="Garamond" w:hAnsi="Garamond"/>
        </w:rPr>
        <w:t>.</w:t>
      </w:r>
    </w:p>
    <w:p w14:paraId="6C8C0540" w14:textId="77777777" w:rsidR="00632E42" w:rsidRDefault="00632E42" w:rsidP="00D14006">
      <w:pPr>
        <w:rPr>
          <w:rFonts w:ascii="Garamond" w:hAnsi="Garamond"/>
        </w:rPr>
      </w:pPr>
    </w:p>
    <w:p w14:paraId="1C6EFC52" w14:textId="77777777" w:rsidR="00632E42" w:rsidRPr="00D14006" w:rsidRDefault="00632E42" w:rsidP="00D14006">
      <w:pPr>
        <w:jc w:val="center"/>
        <w:rPr>
          <w:rFonts w:ascii="Garamond" w:hAnsi="Garamond"/>
          <w:b/>
          <w:bCs/>
          <w:color w:val="0563C1" w:themeColor="hyperlink"/>
          <w:u w:val="single"/>
        </w:rPr>
      </w:pPr>
    </w:p>
    <w:p w14:paraId="31BAD22A" w14:textId="54C0880A" w:rsidR="00D14006" w:rsidRPr="00D14006" w:rsidRDefault="00D14006" w:rsidP="00D14006">
      <w:pPr>
        <w:jc w:val="center"/>
        <w:rPr>
          <w:rFonts w:ascii="Garamond" w:hAnsi="Garamond"/>
        </w:rPr>
      </w:pPr>
      <w:r w:rsidRPr="00D14006">
        <w:rPr>
          <w:rFonts w:ascii="Garamond" w:hAnsi="Garamond"/>
        </w:rPr>
        <w:t>Per ulteriori informazioni o materiali:</w:t>
      </w:r>
    </w:p>
    <w:p w14:paraId="671D6FB2" w14:textId="792FC6DD" w:rsidR="00D14006" w:rsidRPr="00D14006" w:rsidRDefault="003B5590" w:rsidP="00D14006">
      <w:pPr>
        <w:jc w:val="center"/>
        <w:rPr>
          <w:rFonts w:ascii="Garamond" w:hAnsi="Garamond"/>
          <w:color w:val="000000" w:themeColor="text1"/>
        </w:rPr>
      </w:pPr>
      <w:hyperlink r:id="rId14" w:history="1">
        <w:r w:rsidR="00D14006" w:rsidRPr="00D14006">
          <w:rPr>
            <w:rStyle w:val="Collegamentoipertestuale"/>
            <w:rFonts w:ascii="Garamond" w:hAnsi="Garamond"/>
            <w:color w:val="000000" w:themeColor="text1"/>
            <w:u w:val="none"/>
          </w:rPr>
          <w:t>info@galleriacanesso.art</w:t>
        </w:r>
      </w:hyperlink>
    </w:p>
    <w:p w14:paraId="0E7A8785" w14:textId="7BE2E614" w:rsidR="00EC7677" w:rsidRDefault="005052DF" w:rsidP="005052DF">
      <w:pPr>
        <w:spacing w:line="276" w:lineRule="auto"/>
        <w:jc w:val="center"/>
        <w:rPr>
          <w:rFonts w:ascii="Garamond" w:hAnsi="Garamond"/>
        </w:rPr>
      </w:pPr>
      <w:r w:rsidRPr="001240EA">
        <w:rPr>
          <w:rFonts w:ascii="Garamond" w:hAnsi="Garamond"/>
        </w:rPr>
        <w:t>anna.defrancesco@clp1968.it</w:t>
      </w:r>
    </w:p>
    <w:p w14:paraId="58EE84D6" w14:textId="5BFB9282" w:rsidR="004450FA" w:rsidRDefault="004450FA">
      <w:pPr>
        <w:rPr>
          <w:rFonts w:ascii="Garamond" w:hAnsi="Garamond"/>
        </w:rPr>
      </w:pPr>
    </w:p>
    <w:p w14:paraId="32B2EC71" w14:textId="74BAC5C2" w:rsidR="00394487" w:rsidRDefault="00394487">
      <w:pPr>
        <w:rPr>
          <w:rFonts w:ascii="Garamond" w:hAnsi="Garamond"/>
        </w:rPr>
      </w:pPr>
    </w:p>
    <w:p w14:paraId="3C41AB06" w14:textId="77777777" w:rsidR="003B5590" w:rsidRDefault="003B5590">
      <w:pPr>
        <w:rPr>
          <w:rFonts w:ascii="Garamond" w:hAnsi="Garamond"/>
        </w:rPr>
      </w:pPr>
      <w:bookmarkStart w:id="0" w:name="_GoBack"/>
      <w:bookmarkEnd w:id="0"/>
    </w:p>
    <w:p w14:paraId="56DD6F7B" w14:textId="08C0C8AB" w:rsidR="00BE067E" w:rsidRDefault="00BE067E" w:rsidP="008356FF">
      <w:pPr>
        <w:rPr>
          <w:rFonts w:ascii="Garamond" w:hAnsi="Garamond"/>
        </w:rPr>
      </w:pPr>
      <w:r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31A837" wp14:editId="3F5A399E">
                <wp:simplePos x="0" y="0"/>
                <wp:positionH relativeFrom="column">
                  <wp:posOffset>3776606</wp:posOffset>
                </wp:positionH>
                <wp:positionV relativeFrom="paragraph">
                  <wp:posOffset>113516</wp:posOffset>
                </wp:positionV>
                <wp:extent cx="2441575" cy="1194098"/>
                <wp:effectExtent l="0" t="0" r="0" b="0"/>
                <wp:wrapNone/>
                <wp:docPr id="658280457" name="Casella di testo 658280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194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2AFCE" w14:textId="00833E9C" w:rsidR="008356FF" w:rsidRPr="008356FF" w:rsidRDefault="008356FF" w:rsidP="00BE067E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8356FF">
                              <w:rPr>
                                <w:rFonts w:ascii="Garamond" w:hAnsi="Garamond"/>
                              </w:rPr>
                              <w:t>Galleria Canesso Milano</w:t>
                            </w:r>
                          </w:p>
                          <w:p w14:paraId="04BB701A" w14:textId="77777777" w:rsidR="00BE067E" w:rsidRDefault="008356FF" w:rsidP="00BE067E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8356FF">
                              <w:rPr>
                                <w:rFonts w:ascii="Garamond" w:hAnsi="Garamond"/>
                              </w:rPr>
                              <w:t xml:space="preserve">Via Borgonuovo 24 </w:t>
                            </w:r>
                          </w:p>
                          <w:p w14:paraId="62309BDF" w14:textId="086F3D8A" w:rsidR="008356FF" w:rsidRPr="008356FF" w:rsidRDefault="00BE067E" w:rsidP="00BE067E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20121, </w:t>
                            </w:r>
                            <w:r w:rsidR="008356FF" w:rsidRPr="008356FF">
                              <w:rPr>
                                <w:rFonts w:ascii="Garamond" w:hAnsi="Garamond"/>
                              </w:rPr>
                              <w:t>Milano</w:t>
                            </w:r>
                          </w:p>
                          <w:p w14:paraId="7F0F2878" w14:textId="379FD3A0" w:rsidR="008356FF" w:rsidRPr="008356FF" w:rsidRDefault="008356FF" w:rsidP="00BE067E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8356FF">
                              <w:rPr>
                                <w:rFonts w:ascii="Garamond" w:hAnsi="Garamond"/>
                              </w:rPr>
                              <w:t>dal lunedì al venerdì</w:t>
                            </w:r>
                          </w:p>
                          <w:p w14:paraId="0398F067" w14:textId="1EF8CC1A" w:rsidR="008356FF" w:rsidRPr="008356FF" w:rsidRDefault="008356FF" w:rsidP="00BE067E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8356FF">
                              <w:rPr>
                                <w:rFonts w:ascii="Garamond" w:hAnsi="Garamond"/>
                              </w:rPr>
                              <w:t>dalle 14</w:t>
                            </w:r>
                            <w:r w:rsidR="0040192A">
                              <w:rPr>
                                <w:rFonts w:ascii="Garamond" w:hAnsi="Garamond"/>
                              </w:rPr>
                              <w:t xml:space="preserve"> alle 18</w:t>
                            </w:r>
                            <w:r w:rsidRPr="008356F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13819F4F" w14:textId="302BC4DF" w:rsidR="008356FF" w:rsidRPr="008356FF" w:rsidRDefault="008356FF" w:rsidP="00BE067E">
                            <w:pPr>
                              <w:jc w:val="right"/>
                              <w:rPr>
                                <w:rFonts w:ascii="Garamond" w:hAnsi="Garamond"/>
                              </w:rPr>
                            </w:pPr>
                            <w:r w:rsidRPr="008356FF">
                              <w:rPr>
                                <w:rFonts w:ascii="Garamond" w:hAnsi="Garamond"/>
                              </w:rPr>
                              <w:t xml:space="preserve">o </w:t>
                            </w:r>
                            <w:r w:rsidR="00BE067E">
                              <w:rPr>
                                <w:rFonts w:ascii="Garamond" w:hAnsi="Garamond"/>
                              </w:rPr>
                              <w:t>s</w:t>
                            </w:r>
                            <w:r w:rsidRPr="008356FF">
                              <w:rPr>
                                <w:rFonts w:ascii="Garamond" w:hAnsi="Garamond"/>
                              </w:rPr>
                              <w:t>u appuntamento</w:t>
                            </w:r>
                          </w:p>
                          <w:p w14:paraId="7E69EBEE" w14:textId="13A5FF0E" w:rsidR="008356FF" w:rsidRPr="008356FF" w:rsidRDefault="008356FF" w:rsidP="00BE067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1A837" id="_x0000_t202" coordsize="21600,21600" o:spt="202" path="m,l,21600r21600,l21600,xe">
                <v:stroke joinstyle="miter"/>
                <v:path gradientshapeok="t" o:connecttype="rect"/>
              </v:shapetype>
              <v:shape id="Casella di testo 658280457" o:spid="_x0000_s1027" type="#_x0000_t202" style="position:absolute;margin-left:297.35pt;margin-top:8.95pt;width:192.25pt;height:94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" fillcolor="white [3201]" stroked="f" strokeweight=".5pt">
                <v:textbox>
                  <w:txbxContent>
                    <w:p w14:paraId="7E82AFCE" w14:textId="00833E9C" w:rsidR="008356FF" w:rsidRPr="008356FF" w:rsidRDefault="008356FF" w:rsidP="00BE067E">
                      <w:pPr>
                        <w:jc w:val="right"/>
                        <w:rPr>
                          <w:rFonts w:ascii="Garamond" w:hAnsi="Garamond"/>
                        </w:rPr>
                      </w:pPr>
                      <w:r w:rsidRPr="008356FF">
                        <w:rPr>
                          <w:rFonts w:ascii="Garamond" w:hAnsi="Garamond"/>
                        </w:rPr>
                        <w:t>Galleria Canesso Milano</w:t>
                      </w:r>
                    </w:p>
                    <w:p w14:paraId="04BB701A" w14:textId="77777777" w:rsidR="00BE067E" w:rsidRDefault="008356FF" w:rsidP="00BE067E">
                      <w:pPr>
                        <w:jc w:val="right"/>
                        <w:rPr>
                          <w:rFonts w:ascii="Garamond" w:hAnsi="Garamond"/>
                        </w:rPr>
                      </w:pPr>
                      <w:r w:rsidRPr="008356FF">
                        <w:rPr>
                          <w:rFonts w:ascii="Garamond" w:hAnsi="Garamond"/>
                        </w:rPr>
                        <w:t xml:space="preserve">Via Borgonuovo 24 </w:t>
                      </w:r>
                    </w:p>
                    <w:p w14:paraId="62309BDF" w14:textId="086F3D8A" w:rsidR="008356FF" w:rsidRPr="008356FF" w:rsidRDefault="00BE067E" w:rsidP="00BE067E">
                      <w:pPr>
                        <w:jc w:val="right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20121, </w:t>
                      </w:r>
                      <w:r w:rsidR="008356FF" w:rsidRPr="008356FF">
                        <w:rPr>
                          <w:rFonts w:ascii="Garamond" w:hAnsi="Garamond"/>
                        </w:rPr>
                        <w:t>Milano</w:t>
                      </w:r>
                    </w:p>
                    <w:p w14:paraId="7F0F2878" w14:textId="379FD3A0" w:rsidR="008356FF" w:rsidRPr="008356FF" w:rsidRDefault="008356FF" w:rsidP="00BE067E">
                      <w:pPr>
                        <w:jc w:val="right"/>
                        <w:rPr>
                          <w:rFonts w:ascii="Garamond" w:hAnsi="Garamond"/>
                        </w:rPr>
                      </w:pPr>
                      <w:r w:rsidRPr="008356FF">
                        <w:rPr>
                          <w:rFonts w:ascii="Garamond" w:hAnsi="Garamond"/>
                        </w:rPr>
                        <w:t>dal lunedì al venerdì</w:t>
                      </w:r>
                    </w:p>
                    <w:p w14:paraId="0398F067" w14:textId="1EF8CC1A" w:rsidR="008356FF" w:rsidRPr="008356FF" w:rsidRDefault="008356FF" w:rsidP="00BE067E">
                      <w:pPr>
                        <w:jc w:val="right"/>
                        <w:rPr>
                          <w:rFonts w:ascii="Garamond" w:hAnsi="Garamond"/>
                        </w:rPr>
                      </w:pPr>
                      <w:r w:rsidRPr="008356FF">
                        <w:rPr>
                          <w:rFonts w:ascii="Garamond" w:hAnsi="Garamond"/>
                        </w:rPr>
                        <w:t>dalle 14</w:t>
                      </w:r>
                      <w:r w:rsidR="0040192A">
                        <w:rPr>
                          <w:rFonts w:ascii="Garamond" w:hAnsi="Garamond"/>
                        </w:rPr>
                        <w:t xml:space="preserve"> alle 18</w:t>
                      </w:r>
                      <w:bookmarkStart w:id="1" w:name="_GoBack"/>
                      <w:bookmarkEnd w:id="1"/>
                      <w:r w:rsidRPr="008356FF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13819F4F" w14:textId="302BC4DF" w:rsidR="008356FF" w:rsidRPr="008356FF" w:rsidRDefault="008356FF" w:rsidP="00BE067E">
                      <w:pPr>
                        <w:jc w:val="right"/>
                        <w:rPr>
                          <w:rFonts w:ascii="Garamond" w:hAnsi="Garamond"/>
                        </w:rPr>
                      </w:pPr>
                      <w:r w:rsidRPr="008356FF">
                        <w:rPr>
                          <w:rFonts w:ascii="Garamond" w:hAnsi="Garamond"/>
                        </w:rPr>
                        <w:t xml:space="preserve">o </w:t>
                      </w:r>
                      <w:r w:rsidR="00BE067E">
                        <w:rPr>
                          <w:rFonts w:ascii="Garamond" w:hAnsi="Garamond"/>
                        </w:rPr>
                        <w:t>s</w:t>
                      </w:r>
                      <w:r w:rsidRPr="008356FF">
                        <w:rPr>
                          <w:rFonts w:ascii="Garamond" w:hAnsi="Garamond"/>
                        </w:rPr>
                        <w:t>u appuntamento</w:t>
                      </w:r>
                    </w:p>
                    <w:p w14:paraId="7E69EBEE" w14:textId="13A5FF0E" w:rsidR="008356FF" w:rsidRPr="008356FF" w:rsidRDefault="008356FF" w:rsidP="00BE067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A869AC7" w14:textId="687FB667" w:rsidR="00BE067E" w:rsidRDefault="00BE067E" w:rsidP="008356FF">
      <w:pPr>
        <w:rPr>
          <w:rFonts w:ascii="Garamond" w:hAnsi="Garamond"/>
        </w:rPr>
      </w:pPr>
      <w:r>
        <w:rPr>
          <w:rFonts w:ascii="Garamond" w:hAnsi="Garamond"/>
        </w:rPr>
        <w:t>Muse</w:t>
      </w:r>
      <w:r w:rsidR="005052DF">
        <w:rPr>
          <w:rFonts w:ascii="Garamond" w:hAnsi="Garamond"/>
        </w:rPr>
        <w:t xml:space="preserve">i Reali </w:t>
      </w:r>
    </w:p>
    <w:p w14:paraId="27C1C9D9" w14:textId="095FB73B" w:rsidR="005052DF" w:rsidRDefault="005052DF" w:rsidP="008356FF">
      <w:pPr>
        <w:rPr>
          <w:rFonts w:ascii="Garamond" w:hAnsi="Garamond"/>
        </w:rPr>
      </w:pPr>
      <w:r w:rsidRPr="005052DF">
        <w:rPr>
          <w:rFonts w:ascii="Garamond" w:hAnsi="Garamond"/>
        </w:rPr>
        <w:t>Piazzetta Reale</w:t>
      </w:r>
      <w:r w:rsidR="002C1872">
        <w:rPr>
          <w:rFonts w:ascii="Garamond" w:hAnsi="Garamond"/>
        </w:rPr>
        <w:t>,</w:t>
      </w:r>
      <w:r w:rsidRPr="005052DF">
        <w:rPr>
          <w:rFonts w:ascii="Garamond" w:hAnsi="Garamond"/>
        </w:rPr>
        <w:t xml:space="preserve"> 1</w:t>
      </w:r>
    </w:p>
    <w:p w14:paraId="7186B547" w14:textId="0ADCC913" w:rsidR="007B3B90" w:rsidRDefault="005052DF" w:rsidP="008356FF">
      <w:pPr>
        <w:rPr>
          <w:rFonts w:ascii="Garamond" w:hAnsi="Garamond"/>
        </w:rPr>
      </w:pPr>
      <w:r>
        <w:rPr>
          <w:rFonts w:ascii="Garamond" w:hAnsi="Garamond"/>
        </w:rPr>
        <w:t>10122</w:t>
      </w:r>
      <w:r w:rsidR="007B3B90" w:rsidRPr="007B3B90">
        <w:rPr>
          <w:rFonts w:ascii="Garamond" w:hAnsi="Garamond"/>
        </w:rPr>
        <w:t xml:space="preserve"> </w:t>
      </w:r>
      <w:r>
        <w:rPr>
          <w:rFonts w:ascii="Garamond" w:hAnsi="Garamond"/>
        </w:rPr>
        <w:t>Torino</w:t>
      </w:r>
    </w:p>
    <w:p w14:paraId="3591BE21" w14:textId="5B9B5158" w:rsidR="008356FF" w:rsidRPr="00003E77" w:rsidRDefault="002C1872" w:rsidP="008356FF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8356FF" w:rsidRPr="007B3B90">
        <w:rPr>
          <w:rFonts w:ascii="Garamond" w:hAnsi="Garamond"/>
        </w:rPr>
        <w:t>al martedì alla domenica</w:t>
      </w:r>
    </w:p>
    <w:p w14:paraId="62367089" w14:textId="2F32E039" w:rsidR="008356FF" w:rsidRPr="00003E77" w:rsidRDefault="007B3B90">
      <w:pPr>
        <w:rPr>
          <w:rFonts w:ascii="Garamond" w:hAnsi="Garamond"/>
        </w:rPr>
      </w:pPr>
      <w:r w:rsidRPr="007B3B90">
        <w:rPr>
          <w:rFonts w:ascii="Garamond" w:hAnsi="Garamond"/>
        </w:rPr>
        <w:t xml:space="preserve">dalle </w:t>
      </w:r>
      <w:r w:rsidR="005052DF">
        <w:rPr>
          <w:rFonts w:ascii="Garamond" w:hAnsi="Garamond"/>
        </w:rPr>
        <w:t>9</w:t>
      </w:r>
      <w:r w:rsidR="002C1872">
        <w:rPr>
          <w:rFonts w:ascii="Garamond" w:hAnsi="Garamond"/>
        </w:rPr>
        <w:t xml:space="preserve"> </w:t>
      </w:r>
      <w:r w:rsidRPr="007B3B90">
        <w:rPr>
          <w:rFonts w:ascii="Garamond" w:hAnsi="Garamond"/>
        </w:rPr>
        <w:t>alle 1</w:t>
      </w:r>
      <w:r w:rsidR="002C1872">
        <w:rPr>
          <w:rFonts w:ascii="Garamond" w:hAnsi="Garamond"/>
        </w:rPr>
        <w:t>9</w:t>
      </w:r>
    </w:p>
    <w:sectPr w:rsidR="008356FF" w:rsidRPr="00003E77" w:rsidSect="00DC6FFF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A6F5" w14:textId="77777777" w:rsidR="00C0172A" w:rsidRDefault="00C0172A" w:rsidP="00A84891">
      <w:r>
        <w:separator/>
      </w:r>
    </w:p>
  </w:endnote>
  <w:endnote w:type="continuationSeparator" w:id="0">
    <w:p w14:paraId="56FB3781" w14:textId="77777777" w:rsidR="00C0172A" w:rsidRDefault="00C0172A" w:rsidP="00A84891">
      <w:r>
        <w:continuationSeparator/>
      </w:r>
    </w:p>
  </w:endnote>
  <w:endnote w:type="continuationNotice" w:id="1">
    <w:p w14:paraId="0C908182" w14:textId="77777777" w:rsidR="00C0172A" w:rsidRDefault="00C01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CB9F5" w14:textId="77777777" w:rsidR="00C0172A" w:rsidRDefault="00C0172A" w:rsidP="00A84891">
      <w:r>
        <w:separator/>
      </w:r>
    </w:p>
  </w:footnote>
  <w:footnote w:type="continuationSeparator" w:id="0">
    <w:p w14:paraId="099CCD8F" w14:textId="77777777" w:rsidR="00C0172A" w:rsidRDefault="00C0172A" w:rsidP="00A84891">
      <w:r>
        <w:continuationSeparator/>
      </w:r>
    </w:p>
  </w:footnote>
  <w:footnote w:type="continuationNotice" w:id="1">
    <w:p w14:paraId="4B99C55A" w14:textId="77777777" w:rsidR="00C0172A" w:rsidRDefault="00C017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C"/>
    <w:rsid w:val="00003E77"/>
    <w:rsid w:val="0002141B"/>
    <w:rsid w:val="00021C49"/>
    <w:rsid w:val="0002538C"/>
    <w:rsid w:val="00025D17"/>
    <w:rsid w:val="00026F86"/>
    <w:rsid w:val="00030367"/>
    <w:rsid w:val="00030BC7"/>
    <w:rsid w:val="000336F0"/>
    <w:rsid w:val="0006035D"/>
    <w:rsid w:val="00064ACC"/>
    <w:rsid w:val="00067005"/>
    <w:rsid w:val="0007573D"/>
    <w:rsid w:val="000810BD"/>
    <w:rsid w:val="00095AE3"/>
    <w:rsid w:val="000A2A8E"/>
    <w:rsid w:val="000A2AAC"/>
    <w:rsid w:val="000A4CC0"/>
    <w:rsid w:val="000A5BA4"/>
    <w:rsid w:val="000A7ABB"/>
    <w:rsid w:val="000B6FF1"/>
    <w:rsid w:val="000B7DA1"/>
    <w:rsid w:val="000C2D64"/>
    <w:rsid w:val="000D08EB"/>
    <w:rsid w:val="000E0321"/>
    <w:rsid w:val="000E277E"/>
    <w:rsid w:val="000E2D1B"/>
    <w:rsid w:val="000E409B"/>
    <w:rsid w:val="000F2481"/>
    <w:rsid w:val="000F5B7E"/>
    <w:rsid w:val="001026F8"/>
    <w:rsid w:val="00103178"/>
    <w:rsid w:val="001053CE"/>
    <w:rsid w:val="001240EA"/>
    <w:rsid w:val="00125F27"/>
    <w:rsid w:val="001331BC"/>
    <w:rsid w:val="001364A3"/>
    <w:rsid w:val="001441BB"/>
    <w:rsid w:val="0015213D"/>
    <w:rsid w:val="001551ED"/>
    <w:rsid w:val="00161B34"/>
    <w:rsid w:val="00171EC0"/>
    <w:rsid w:val="00172543"/>
    <w:rsid w:val="001801BD"/>
    <w:rsid w:val="00182706"/>
    <w:rsid w:val="00194035"/>
    <w:rsid w:val="001A3B4F"/>
    <w:rsid w:val="001A4C49"/>
    <w:rsid w:val="001A50C6"/>
    <w:rsid w:val="001A715B"/>
    <w:rsid w:val="001A7706"/>
    <w:rsid w:val="001A798D"/>
    <w:rsid w:val="001B2481"/>
    <w:rsid w:val="001B2DB3"/>
    <w:rsid w:val="001B4C52"/>
    <w:rsid w:val="001D0480"/>
    <w:rsid w:val="001D770F"/>
    <w:rsid w:val="00212CC6"/>
    <w:rsid w:val="00221BCE"/>
    <w:rsid w:val="00223278"/>
    <w:rsid w:val="00240D4A"/>
    <w:rsid w:val="00240DFF"/>
    <w:rsid w:val="00241B98"/>
    <w:rsid w:val="0026134D"/>
    <w:rsid w:val="002614D9"/>
    <w:rsid w:val="00262DAE"/>
    <w:rsid w:val="002700E0"/>
    <w:rsid w:val="00282A98"/>
    <w:rsid w:val="00284737"/>
    <w:rsid w:val="0029405C"/>
    <w:rsid w:val="002A1BAE"/>
    <w:rsid w:val="002A1EEA"/>
    <w:rsid w:val="002A2DA9"/>
    <w:rsid w:val="002A55B0"/>
    <w:rsid w:val="002B1FA7"/>
    <w:rsid w:val="002B5595"/>
    <w:rsid w:val="002B5CE0"/>
    <w:rsid w:val="002C0361"/>
    <w:rsid w:val="002C1872"/>
    <w:rsid w:val="002C1C49"/>
    <w:rsid w:val="002D763D"/>
    <w:rsid w:val="002E128F"/>
    <w:rsid w:val="002E20BB"/>
    <w:rsid w:val="002E41F9"/>
    <w:rsid w:val="002F6C59"/>
    <w:rsid w:val="00300879"/>
    <w:rsid w:val="00301247"/>
    <w:rsid w:val="00304ECA"/>
    <w:rsid w:val="003052C6"/>
    <w:rsid w:val="003314EA"/>
    <w:rsid w:val="003464AA"/>
    <w:rsid w:val="00347AB9"/>
    <w:rsid w:val="00350F22"/>
    <w:rsid w:val="0037262F"/>
    <w:rsid w:val="00380080"/>
    <w:rsid w:val="00386746"/>
    <w:rsid w:val="00394487"/>
    <w:rsid w:val="00395778"/>
    <w:rsid w:val="003A46DF"/>
    <w:rsid w:val="003A55F3"/>
    <w:rsid w:val="003B4273"/>
    <w:rsid w:val="003B5590"/>
    <w:rsid w:val="003C1B5A"/>
    <w:rsid w:val="003C2D8C"/>
    <w:rsid w:val="003C4372"/>
    <w:rsid w:val="003C4A68"/>
    <w:rsid w:val="003C5FC9"/>
    <w:rsid w:val="003C70D8"/>
    <w:rsid w:val="003D4D01"/>
    <w:rsid w:val="003F3A8B"/>
    <w:rsid w:val="003F40C6"/>
    <w:rsid w:val="004007CF"/>
    <w:rsid w:val="0040192A"/>
    <w:rsid w:val="00415CCA"/>
    <w:rsid w:val="004330DA"/>
    <w:rsid w:val="004345AC"/>
    <w:rsid w:val="00437800"/>
    <w:rsid w:val="004427A2"/>
    <w:rsid w:val="004450FA"/>
    <w:rsid w:val="00455C75"/>
    <w:rsid w:val="00467262"/>
    <w:rsid w:val="00472AF0"/>
    <w:rsid w:val="0047462E"/>
    <w:rsid w:val="004810BE"/>
    <w:rsid w:val="0048136D"/>
    <w:rsid w:val="00485ED4"/>
    <w:rsid w:val="00487BCD"/>
    <w:rsid w:val="00492DD2"/>
    <w:rsid w:val="004A24F0"/>
    <w:rsid w:val="004A6E34"/>
    <w:rsid w:val="004C7BE2"/>
    <w:rsid w:val="004D392A"/>
    <w:rsid w:val="004D42BA"/>
    <w:rsid w:val="004D4F39"/>
    <w:rsid w:val="004D6C24"/>
    <w:rsid w:val="004E6CFC"/>
    <w:rsid w:val="004F147A"/>
    <w:rsid w:val="005052DF"/>
    <w:rsid w:val="005219BA"/>
    <w:rsid w:val="00524792"/>
    <w:rsid w:val="005254B9"/>
    <w:rsid w:val="005259E1"/>
    <w:rsid w:val="00534C63"/>
    <w:rsid w:val="00540DBE"/>
    <w:rsid w:val="005423BA"/>
    <w:rsid w:val="00544F0D"/>
    <w:rsid w:val="0054735D"/>
    <w:rsid w:val="005638F6"/>
    <w:rsid w:val="00564906"/>
    <w:rsid w:val="00566966"/>
    <w:rsid w:val="00590837"/>
    <w:rsid w:val="00590998"/>
    <w:rsid w:val="00597185"/>
    <w:rsid w:val="005A48C3"/>
    <w:rsid w:val="005C4D07"/>
    <w:rsid w:val="005C5643"/>
    <w:rsid w:val="005C7411"/>
    <w:rsid w:val="005E2D9F"/>
    <w:rsid w:val="005F0376"/>
    <w:rsid w:val="005F12F1"/>
    <w:rsid w:val="006029FA"/>
    <w:rsid w:val="00603F4A"/>
    <w:rsid w:val="0060481B"/>
    <w:rsid w:val="006052CE"/>
    <w:rsid w:val="00607599"/>
    <w:rsid w:val="006200F9"/>
    <w:rsid w:val="00621AC0"/>
    <w:rsid w:val="00624007"/>
    <w:rsid w:val="00624A65"/>
    <w:rsid w:val="00627E80"/>
    <w:rsid w:val="00632E42"/>
    <w:rsid w:val="0064647D"/>
    <w:rsid w:val="00651BDC"/>
    <w:rsid w:val="00654C52"/>
    <w:rsid w:val="00655C35"/>
    <w:rsid w:val="00660B23"/>
    <w:rsid w:val="00666D56"/>
    <w:rsid w:val="00673EF9"/>
    <w:rsid w:val="00681103"/>
    <w:rsid w:val="0069566D"/>
    <w:rsid w:val="006957EB"/>
    <w:rsid w:val="0069650A"/>
    <w:rsid w:val="006A024C"/>
    <w:rsid w:val="006A0D38"/>
    <w:rsid w:val="006A5BAA"/>
    <w:rsid w:val="006B47C6"/>
    <w:rsid w:val="006C3F60"/>
    <w:rsid w:val="006C6132"/>
    <w:rsid w:val="006C615B"/>
    <w:rsid w:val="006C794A"/>
    <w:rsid w:val="006D2212"/>
    <w:rsid w:val="006D69BC"/>
    <w:rsid w:val="006D7108"/>
    <w:rsid w:val="006E2609"/>
    <w:rsid w:val="006E41A4"/>
    <w:rsid w:val="007011A0"/>
    <w:rsid w:val="00703D4B"/>
    <w:rsid w:val="00711B44"/>
    <w:rsid w:val="00722E8D"/>
    <w:rsid w:val="007346A2"/>
    <w:rsid w:val="00736727"/>
    <w:rsid w:val="00740D7D"/>
    <w:rsid w:val="007415C2"/>
    <w:rsid w:val="0074713D"/>
    <w:rsid w:val="00754EE2"/>
    <w:rsid w:val="00757607"/>
    <w:rsid w:val="00766B1A"/>
    <w:rsid w:val="007736F8"/>
    <w:rsid w:val="007744DE"/>
    <w:rsid w:val="00775D8B"/>
    <w:rsid w:val="00776A14"/>
    <w:rsid w:val="00780546"/>
    <w:rsid w:val="007A0E64"/>
    <w:rsid w:val="007B3B90"/>
    <w:rsid w:val="007B48BF"/>
    <w:rsid w:val="007C2C1B"/>
    <w:rsid w:val="007C57A8"/>
    <w:rsid w:val="007D182D"/>
    <w:rsid w:val="007E5F8D"/>
    <w:rsid w:val="007E7ECE"/>
    <w:rsid w:val="007F43B0"/>
    <w:rsid w:val="007F601D"/>
    <w:rsid w:val="008046FF"/>
    <w:rsid w:val="00812391"/>
    <w:rsid w:val="00815177"/>
    <w:rsid w:val="008301C0"/>
    <w:rsid w:val="008342BC"/>
    <w:rsid w:val="00834A4A"/>
    <w:rsid w:val="008356FF"/>
    <w:rsid w:val="008403B6"/>
    <w:rsid w:val="008434FB"/>
    <w:rsid w:val="00864C6C"/>
    <w:rsid w:val="008758B6"/>
    <w:rsid w:val="00887E20"/>
    <w:rsid w:val="00890EC8"/>
    <w:rsid w:val="008A604E"/>
    <w:rsid w:val="008A70F1"/>
    <w:rsid w:val="008B725C"/>
    <w:rsid w:val="008C04CF"/>
    <w:rsid w:val="008C188B"/>
    <w:rsid w:val="008D3C0C"/>
    <w:rsid w:val="008E4DEC"/>
    <w:rsid w:val="008E5524"/>
    <w:rsid w:val="008E6F84"/>
    <w:rsid w:val="008F26C7"/>
    <w:rsid w:val="008F7975"/>
    <w:rsid w:val="0092028A"/>
    <w:rsid w:val="00923BCA"/>
    <w:rsid w:val="00927337"/>
    <w:rsid w:val="00935BE2"/>
    <w:rsid w:val="009414D1"/>
    <w:rsid w:val="009552A9"/>
    <w:rsid w:val="0095729C"/>
    <w:rsid w:val="009577CF"/>
    <w:rsid w:val="00972BB1"/>
    <w:rsid w:val="009759B0"/>
    <w:rsid w:val="0098157C"/>
    <w:rsid w:val="00985849"/>
    <w:rsid w:val="009B0B34"/>
    <w:rsid w:val="009C1154"/>
    <w:rsid w:val="009C2C90"/>
    <w:rsid w:val="009C36DD"/>
    <w:rsid w:val="009C6E5E"/>
    <w:rsid w:val="009D398D"/>
    <w:rsid w:val="009E3EE8"/>
    <w:rsid w:val="009E4EA7"/>
    <w:rsid w:val="009F5261"/>
    <w:rsid w:val="00A0231D"/>
    <w:rsid w:val="00A05001"/>
    <w:rsid w:val="00A12C25"/>
    <w:rsid w:val="00A132A2"/>
    <w:rsid w:val="00A14FE0"/>
    <w:rsid w:val="00A23B51"/>
    <w:rsid w:val="00A30F30"/>
    <w:rsid w:val="00A316FC"/>
    <w:rsid w:val="00A36BD8"/>
    <w:rsid w:val="00A41ECA"/>
    <w:rsid w:val="00A46DE3"/>
    <w:rsid w:val="00A47BFD"/>
    <w:rsid w:val="00A54537"/>
    <w:rsid w:val="00A55C7A"/>
    <w:rsid w:val="00A56510"/>
    <w:rsid w:val="00A622AA"/>
    <w:rsid w:val="00A76691"/>
    <w:rsid w:val="00A84891"/>
    <w:rsid w:val="00A933C9"/>
    <w:rsid w:val="00A95AEE"/>
    <w:rsid w:val="00A97095"/>
    <w:rsid w:val="00A97B6E"/>
    <w:rsid w:val="00AA5609"/>
    <w:rsid w:val="00AA6364"/>
    <w:rsid w:val="00AA726F"/>
    <w:rsid w:val="00AB1150"/>
    <w:rsid w:val="00AB39B0"/>
    <w:rsid w:val="00AB627B"/>
    <w:rsid w:val="00AB7675"/>
    <w:rsid w:val="00AC6B3D"/>
    <w:rsid w:val="00AD68FE"/>
    <w:rsid w:val="00AE016C"/>
    <w:rsid w:val="00AE5A78"/>
    <w:rsid w:val="00AF7C7A"/>
    <w:rsid w:val="00B025F9"/>
    <w:rsid w:val="00B03510"/>
    <w:rsid w:val="00B03CBC"/>
    <w:rsid w:val="00B15DA9"/>
    <w:rsid w:val="00B173BA"/>
    <w:rsid w:val="00B176E4"/>
    <w:rsid w:val="00B20B2B"/>
    <w:rsid w:val="00B20D0F"/>
    <w:rsid w:val="00B31E21"/>
    <w:rsid w:val="00B35D16"/>
    <w:rsid w:val="00B425A6"/>
    <w:rsid w:val="00B5609C"/>
    <w:rsid w:val="00B5797B"/>
    <w:rsid w:val="00B57AD3"/>
    <w:rsid w:val="00B60B1C"/>
    <w:rsid w:val="00B65748"/>
    <w:rsid w:val="00B71951"/>
    <w:rsid w:val="00B80CFD"/>
    <w:rsid w:val="00B91674"/>
    <w:rsid w:val="00B931DA"/>
    <w:rsid w:val="00B95C10"/>
    <w:rsid w:val="00B96255"/>
    <w:rsid w:val="00B963FA"/>
    <w:rsid w:val="00BA3E70"/>
    <w:rsid w:val="00BA65CE"/>
    <w:rsid w:val="00BB0392"/>
    <w:rsid w:val="00BC3FB7"/>
    <w:rsid w:val="00BD1EDE"/>
    <w:rsid w:val="00BD2ED8"/>
    <w:rsid w:val="00BE067E"/>
    <w:rsid w:val="00BE27A6"/>
    <w:rsid w:val="00BE362F"/>
    <w:rsid w:val="00BF7434"/>
    <w:rsid w:val="00C0172A"/>
    <w:rsid w:val="00C13028"/>
    <w:rsid w:val="00C138CD"/>
    <w:rsid w:val="00C16BEA"/>
    <w:rsid w:val="00C21964"/>
    <w:rsid w:val="00C23E35"/>
    <w:rsid w:val="00C31061"/>
    <w:rsid w:val="00C4155D"/>
    <w:rsid w:val="00C4465A"/>
    <w:rsid w:val="00C45643"/>
    <w:rsid w:val="00C5301A"/>
    <w:rsid w:val="00C556B5"/>
    <w:rsid w:val="00C61DC4"/>
    <w:rsid w:val="00C66D0C"/>
    <w:rsid w:val="00C7346D"/>
    <w:rsid w:val="00C80CDC"/>
    <w:rsid w:val="00C920C8"/>
    <w:rsid w:val="00CA17C1"/>
    <w:rsid w:val="00CB0427"/>
    <w:rsid w:val="00CB1A73"/>
    <w:rsid w:val="00CB70D5"/>
    <w:rsid w:val="00CD2063"/>
    <w:rsid w:val="00CD25D8"/>
    <w:rsid w:val="00CD71B9"/>
    <w:rsid w:val="00CE27B1"/>
    <w:rsid w:val="00CE5537"/>
    <w:rsid w:val="00CE7E34"/>
    <w:rsid w:val="00CF42D3"/>
    <w:rsid w:val="00CF5038"/>
    <w:rsid w:val="00CF71BB"/>
    <w:rsid w:val="00D001B7"/>
    <w:rsid w:val="00D0127F"/>
    <w:rsid w:val="00D019DE"/>
    <w:rsid w:val="00D04E61"/>
    <w:rsid w:val="00D14006"/>
    <w:rsid w:val="00D25590"/>
    <w:rsid w:val="00D302E5"/>
    <w:rsid w:val="00D45D92"/>
    <w:rsid w:val="00D47B6A"/>
    <w:rsid w:val="00D52391"/>
    <w:rsid w:val="00D52D2B"/>
    <w:rsid w:val="00D60717"/>
    <w:rsid w:val="00D62B5C"/>
    <w:rsid w:val="00D654AA"/>
    <w:rsid w:val="00D90DBC"/>
    <w:rsid w:val="00D91D4B"/>
    <w:rsid w:val="00DA0B7C"/>
    <w:rsid w:val="00DA0ED2"/>
    <w:rsid w:val="00DA5628"/>
    <w:rsid w:val="00DB5A8D"/>
    <w:rsid w:val="00DC1B95"/>
    <w:rsid w:val="00DC5F90"/>
    <w:rsid w:val="00DC6FFF"/>
    <w:rsid w:val="00DD0B71"/>
    <w:rsid w:val="00DD45B2"/>
    <w:rsid w:val="00DE3720"/>
    <w:rsid w:val="00DE628C"/>
    <w:rsid w:val="00DF0539"/>
    <w:rsid w:val="00DF284F"/>
    <w:rsid w:val="00DF3B2F"/>
    <w:rsid w:val="00DF703F"/>
    <w:rsid w:val="00E06DB4"/>
    <w:rsid w:val="00E07B93"/>
    <w:rsid w:val="00E16DBB"/>
    <w:rsid w:val="00E333C1"/>
    <w:rsid w:val="00E37A38"/>
    <w:rsid w:val="00E415D2"/>
    <w:rsid w:val="00E4241A"/>
    <w:rsid w:val="00E47E57"/>
    <w:rsid w:val="00E55469"/>
    <w:rsid w:val="00E55962"/>
    <w:rsid w:val="00E66FD4"/>
    <w:rsid w:val="00E771DC"/>
    <w:rsid w:val="00E864F7"/>
    <w:rsid w:val="00E923FF"/>
    <w:rsid w:val="00EB6F8D"/>
    <w:rsid w:val="00EC0365"/>
    <w:rsid w:val="00EC7677"/>
    <w:rsid w:val="00ED097A"/>
    <w:rsid w:val="00ED5280"/>
    <w:rsid w:val="00EE2B8D"/>
    <w:rsid w:val="00EF0631"/>
    <w:rsid w:val="00EF7ABD"/>
    <w:rsid w:val="00F00175"/>
    <w:rsid w:val="00F02C18"/>
    <w:rsid w:val="00F05D56"/>
    <w:rsid w:val="00F05D99"/>
    <w:rsid w:val="00F13A78"/>
    <w:rsid w:val="00F25969"/>
    <w:rsid w:val="00F25E0D"/>
    <w:rsid w:val="00F3447A"/>
    <w:rsid w:val="00F402B5"/>
    <w:rsid w:val="00F40ED3"/>
    <w:rsid w:val="00F44D29"/>
    <w:rsid w:val="00F52207"/>
    <w:rsid w:val="00F57E23"/>
    <w:rsid w:val="00F701CC"/>
    <w:rsid w:val="00F70E22"/>
    <w:rsid w:val="00F72DF3"/>
    <w:rsid w:val="00F81050"/>
    <w:rsid w:val="00F81409"/>
    <w:rsid w:val="00F946AA"/>
    <w:rsid w:val="00F976AB"/>
    <w:rsid w:val="00FA3081"/>
    <w:rsid w:val="00FA471B"/>
    <w:rsid w:val="00FA728C"/>
    <w:rsid w:val="00FB35D7"/>
    <w:rsid w:val="00FB6D46"/>
    <w:rsid w:val="00FE616D"/>
    <w:rsid w:val="00FF2E50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6C3"/>
  <w15:chartTrackingRefBased/>
  <w15:docId w15:val="{E8C253B9-9801-4A3D-B549-43BA8EA1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77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770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4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891"/>
  </w:style>
  <w:style w:type="paragraph" w:styleId="Pidipagina">
    <w:name w:val="footer"/>
    <w:basedOn w:val="Normale"/>
    <w:link w:val="PidipaginaCarattere"/>
    <w:uiPriority w:val="99"/>
    <w:unhideWhenUsed/>
    <w:rsid w:val="00A84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891"/>
  </w:style>
  <w:style w:type="character" w:styleId="Collegamentovisitato">
    <w:name w:val="FollowedHyperlink"/>
    <w:basedOn w:val="Carpredefinitoparagrafo"/>
    <w:uiPriority w:val="99"/>
    <w:semiHidden/>
    <w:unhideWhenUsed/>
    <w:rsid w:val="00F05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galleriacanesso.ar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534C4-C00F-47FE-9DB8-38DED9261A0F}"/>
</file>

<file path=customXml/itemProps2.xml><?xml version="1.0" encoding="utf-8"?>
<ds:datastoreItem xmlns:ds="http://schemas.openxmlformats.org/officeDocument/2006/customXml" ds:itemID="{8D39A1FE-8334-46C5-974A-3DE981E4F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12" baseType="variant"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mailto:info@galleriacanesso.art</vt:lpwstr>
      </vt:variant>
      <vt:variant>
        <vt:lpwstr/>
      </vt:variant>
      <vt:variant>
        <vt:i4>7995406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https://drive.google.com/drive/folders/1ejQ5Q0TKLNTnaojOw-lcBhuuW_3JogTb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Canesso Milano</dc:creator>
  <cp:keywords/>
  <dc:description/>
  <cp:lastModifiedBy>TUZZOLINO BARBARA</cp:lastModifiedBy>
  <cp:revision>8</cp:revision>
  <cp:lastPrinted>2023-07-31T19:31:00Z</cp:lastPrinted>
  <dcterms:created xsi:type="dcterms:W3CDTF">2023-11-27T18:11:00Z</dcterms:created>
  <dcterms:modified xsi:type="dcterms:W3CDTF">2023-12-05T12:56:00Z</dcterms:modified>
</cp:coreProperties>
</file>