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8EA7" w14:textId="4902007F" w:rsidR="00F54424" w:rsidRDefault="00F54424" w:rsidP="00C16FB3">
      <w:pPr>
        <w:spacing w:after="0"/>
        <w:jc w:val="center"/>
        <w:rPr>
          <w:rFonts w:ascii="Calibri" w:eastAsia="@Arial Unicode MS" w:hAnsi="Calibri" w:cs="Calibri"/>
          <w:b/>
          <w:bCs/>
          <w:sz w:val="28"/>
          <w:szCs w:val="28"/>
        </w:rPr>
      </w:pPr>
      <w:r w:rsidRPr="00F162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BB5571" wp14:editId="6CD9F6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35090" cy="1089025"/>
            <wp:effectExtent l="0" t="0" r="3810" b="0"/>
            <wp:wrapSquare wrapText="bothSides"/>
            <wp:docPr id="1" name="Immagine 1" descr="T:\05_GESTIONE PATRIMONIO OPERE MOBILI\5.04 MUSEO DI ANTICHITÀ\Allestimenti\INDUSTRIA_300 ANNI\COMUNICAZIONE\CARTELLA STAMPA\thumbnail_Testalino 300 MA_M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5_GESTIONE PATRIMONIO OPERE MOBILI\5.04 MUSEO DI ANTICHITÀ\Allestimenti\INDUSTRIA_300 ANNI\COMUNICAZIONE\CARTELLA STAMPA\thumbnail_Testalino 300 MA_M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296B5" w14:textId="4E8E6D40" w:rsidR="00736DC1" w:rsidRDefault="00736DC1" w:rsidP="00C16FB3">
      <w:pPr>
        <w:spacing w:after="0"/>
        <w:jc w:val="center"/>
        <w:rPr>
          <w:rFonts w:ascii="Calibri" w:eastAsia="@Arial Unicode MS" w:hAnsi="Calibri" w:cs="Calibri"/>
          <w:b/>
          <w:bCs/>
          <w:sz w:val="28"/>
          <w:szCs w:val="28"/>
        </w:rPr>
      </w:pPr>
      <w:r>
        <w:rPr>
          <w:rFonts w:ascii="Calibri" w:eastAsia="@Arial Unicode MS" w:hAnsi="Calibri" w:cs="Calibri"/>
          <w:b/>
          <w:bCs/>
          <w:sz w:val="28"/>
          <w:szCs w:val="28"/>
        </w:rPr>
        <w:t>MUSEO DI ANTICHITÀ</w:t>
      </w:r>
      <w:r w:rsidR="00A250C8">
        <w:rPr>
          <w:rFonts w:ascii="Calibri" w:eastAsia="@Arial Unicode MS" w:hAnsi="Calibri" w:cs="Calibri"/>
          <w:b/>
          <w:bCs/>
          <w:sz w:val="28"/>
          <w:szCs w:val="28"/>
        </w:rPr>
        <w:t xml:space="preserve"> - </w:t>
      </w:r>
      <w:r>
        <w:rPr>
          <w:rFonts w:ascii="Calibri" w:eastAsia="@Arial Unicode MS" w:hAnsi="Calibri" w:cs="Calibri"/>
          <w:b/>
          <w:bCs/>
          <w:sz w:val="28"/>
          <w:szCs w:val="28"/>
        </w:rPr>
        <w:t>ARCHEOLOGIA A TORINO</w:t>
      </w:r>
    </w:p>
    <w:p w14:paraId="52F37049" w14:textId="3171AF41" w:rsidR="00736DC1" w:rsidRDefault="00736DC1" w:rsidP="00C16FB3">
      <w:pPr>
        <w:spacing w:after="0"/>
        <w:jc w:val="center"/>
        <w:rPr>
          <w:rFonts w:ascii="Calibri" w:eastAsia="@Arial Unicode MS" w:hAnsi="Calibri" w:cs="Calibri"/>
          <w:b/>
          <w:bCs/>
          <w:sz w:val="28"/>
          <w:szCs w:val="28"/>
        </w:rPr>
      </w:pPr>
      <w:r>
        <w:rPr>
          <w:rFonts w:ascii="Calibri" w:eastAsia="@Arial Unicode MS" w:hAnsi="Calibri" w:cs="Calibri"/>
          <w:b/>
          <w:bCs/>
          <w:sz w:val="28"/>
          <w:szCs w:val="28"/>
        </w:rPr>
        <w:t>GALLERIA DI PERSONAGGI ILLUSTRI</w:t>
      </w:r>
    </w:p>
    <w:p w14:paraId="715D2880" w14:textId="77777777" w:rsidR="00AD6D49" w:rsidRPr="00AD6D49" w:rsidRDefault="00AD6D49" w:rsidP="00C16FB3">
      <w:pPr>
        <w:spacing w:after="0"/>
        <w:jc w:val="center"/>
        <w:rPr>
          <w:rFonts w:ascii="Calibri" w:eastAsia="@Arial Unicode MS" w:hAnsi="Calibri" w:cs="Calibri"/>
          <w:b/>
          <w:bCs/>
          <w:sz w:val="20"/>
          <w:szCs w:val="20"/>
        </w:rPr>
      </w:pPr>
    </w:p>
    <w:p w14:paraId="5E762931" w14:textId="2D3C1B70" w:rsidR="008D435B" w:rsidRPr="00736DC1" w:rsidRDefault="7F695A56" w:rsidP="00736DC1">
      <w:pPr>
        <w:spacing w:after="0"/>
        <w:jc w:val="both"/>
        <w:rPr>
          <w:rFonts w:cstheme="minorHAnsi"/>
          <w:sz w:val="24"/>
          <w:szCs w:val="24"/>
        </w:rPr>
      </w:pPr>
      <w:r w:rsidRPr="00736DC1">
        <w:rPr>
          <w:rFonts w:cstheme="minorHAnsi"/>
          <w:sz w:val="24"/>
          <w:szCs w:val="24"/>
        </w:rPr>
        <w:t xml:space="preserve">Cinque </w:t>
      </w:r>
      <w:r w:rsidRPr="00736DC1">
        <w:rPr>
          <w:rFonts w:cstheme="minorHAnsi"/>
          <w:i/>
          <w:iCs/>
          <w:sz w:val="24"/>
          <w:szCs w:val="24"/>
        </w:rPr>
        <w:t>viri illustri</w:t>
      </w:r>
      <w:r w:rsidRPr="00736DC1">
        <w:rPr>
          <w:rFonts w:cstheme="minorHAnsi"/>
          <w:sz w:val="24"/>
          <w:szCs w:val="24"/>
        </w:rPr>
        <w:t xml:space="preserve"> accompagnano il </w:t>
      </w:r>
      <w:r w:rsidR="004A4A69">
        <w:rPr>
          <w:rFonts w:cstheme="minorHAnsi"/>
          <w:sz w:val="24"/>
          <w:szCs w:val="24"/>
        </w:rPr>
        <w:t>pubblico</w:t>
      </w:r>
      <w:r w:rsidRPr="00736DC1">
        <w:rPr>
          <w:rFonts w:cstheme="minorHAnsi"/>
          <w:sz w:val="24"/>
          <w:szCs w:val="24"/>
        </w:rPr>
        <w:t xml:space="preserve"> alla scoperta di Torino, </w:t>
      </w:r>
      <w:r w:rsidR="00100945" w:rsidRPr="00736DC1">
        <w:rPr>
          <w:rFonts w:cstheme="minorHAnsi"/>
          <w:sz w:val="24"/>
          <w:szCs w:val="24"/>
        </w:rPr>
        <w:t>ri</w:t>
      </w:r>
      <w:r w:rsidR="5317D7FF" w:rsidRPr="00736DC1">
        <w:rPr>
          <w:rFonts w:cstheme="minorHAnsi"/>
          <w:sz w:val="24"/>
          <w:szCs w:val="24"/>
        </w:rPr>
        <w:t xml:space="preserve">velando lo sviluppo storico e monumentale della città attraverso le proprie </w:t>
      </w:r>
      <w:r w:rsidR="007441C4" w:rsidRPr="00736DC1">
        <w:rPr>
          <w:rFonts w:cstheme="minorHAnsi"/>
          <w:sz w:val="24"/>
          <w:szCs w:val="24"/>
        </w:rPr>
        <w:t>esperienze</w:t>
      </w:r>
      <w:r w:rsidR="5317D7FF" w:rsidRPr="00736DC1">
        <w:rPr>
          <w:rFonts w:cstheme="minorHAnsi"/>
          <w:sz w:val="24"/>
          <w:szCs w:val="24"/>
        </w:rPr>
        <w:t xml:space="preserve"> e il personale contributo alla vita pubblica. </w:t>
      </w:r>
    </w:p>
    <w:p w14:paraId="672A6659" w14:textId="67D04B3A" w:rsidR="008D435B" w:rsidRPr="00736DC1" w:rsidRDefault="008D435B" w:rsidP="00736DC1">
      <w:pPr>
        <w:spacing w:after="0"/>
        <w:jc w:val="both"/>
        <w:rPr>
          <w:rFonts w:cstheme="minorHAnsi"/>
          <w:sz w:val="24"/>
          <w:szCs w:val="24"/>
        </w:rPr>
      </w:pPr>
    </w:p>
    <w:p w14:paraId="0A469DAA" w14:textId="4ECDBC24" w:rsidR="00545788" w:rsidRPr="00736DC1" w:rsidRDefault="00545788" w:rsidP="00736DC1">
      <w:pPr>
        <w:jc w:val="both"/>
        <w:rPr>
          <w:rFonts w:cstheme="minorHAnsi"/>
          <w:sz w:val="24"/>
          <w:szCs w:val="24"/>
        </w:rPr>
      </w:pPr>
      <w:proofErr w:type="spellStart"/>
      <w:r w:rsidRPr="00736DC1">
        <w:rPr>
          <w:rFonts w:cstheme="minorHAnsi"/>
          <w:b/>
          <w:bCs/>
          <w:sz w:val="24"/>
          <w:szCs w:val="24"/>
        </w:rPr>
        <w:t>Cozio</w:t>
      </w:r>
      <w:proofErr w:type="spellEnd"/>
      <w:r w:rsidRPr="00736DC1">
        <w:rPr>
          <w:rFonts w:cstheme="minorHAnsi"/>
          <w:b/>
          <w:bCs/>
          <w:sz w:val="24"/>
          <w:szCs w:val="24"/>
        </w:rPr>
        <w:t xml:space="preserve"> II</w:t>
      </w:r>
      <w:r w:rsidRPr="00736DC1">
        <w:rPr>
          <w:rFonts w:cstheme="minorHAnsi"/>
          <w:sz w:val="24"/>
          <w:szCs w:val="24"/>
        </w:rPr>
        <w:t xml:space="preserve"> (interpretato da Piero Nuti</w:t>
      </w:r>
      <w:r w:rsidR="00105872">
        <w:rPr>
          <w:rFonts w:cstheme="minorHAnsi"/>
          <w:sz w:val="24"/>
          <w:szCs w:val="24"/>
        </w:rPr>
        <w:t xml:space="preserve">, </w:t>
      </w:r>
      <w:r w:rsidR="008E392A">
        <w:rPr>
          <w:rFonts w:cstheme="minorHAnsi"/>
          <w:sz w:val="24"/>
          <w:szCs w:val="24"/>
        </w:rPr>
        <w:t>Genova, 1</w:t>
      </w:r>
      <w:r w:rsidR="008E392A" w:rsidRPr="008E392A">
        <w:rPr>
          <w:rFonts w:cstheme="minorHAnsi"/>
          <w:sz w:val="24"/>
          <w:szCs w:val="24"/>
        </w:rPr>
        <w:t xml:space="preserve"> maggio 1928 – Torino, 24 gennaio 2023)</w:t>
      </w:r>
      <w:r w:rsidR="00195965" w:rsidRPr="00736DC1">
        <w:rPr>
          <w:rFonts w:cstheme="minorHAnsi"/>
          <w:sz w:val="24"/>
          <w:szCs w:val="24"/>
        </w:rPr>
        <w:t>:</w:t>
      </w:r>
      <w:r w:rsidRPr="00736DC1">
        <w:rPr>
          <w:rFonts w:cstheme="minorHAnsi"/>
          <w:sz w:val="24"/>
          <w:szCs w:val="24"/>
        </w:rPr>
        <w:t xml:space="preserve"> vissuto nel I secolo d.C., </w:t>
      </w:r>
      <w:r w:rsidR="00E0104C" w:rsidRPr="00736DC1">
        <w:rPr>
          <w:rFonts w:cstheme="minorHAnsi"/>
          <w:sz w:val="24"/>
          <w:szCs w:val="24"/>
        </w:rPr>
        <w:t>fu</w:t>
      </w:r>
      <w:r w:rsidRPr="00736DC1">
        <w:rPr>
          <w:rFonts w:cstheme="minorHAnsi"/>
          <w:sz w:val="24"/>
          <w:szCs w:val="24"/>
        </w:rPr>
        <w:t xml:space="preserve"> l’ultimo erede della dinastia dei </w:t>
      </w:r>
      <w:proofErr w:type="spellStart"/>
      <w:r w:rsidRPr="00736DC1">
        <w:rPr>
          <w:rFonts w:cstheme="minorHAnsi"/>
          <w:i/>
          <w:iCs/>
          <w:sz w:val="24"/>
          <w:szCs w:val="24"/>
        </w:rPr>
        <w:t>Cottii</w:t>
      </w:r>
      <w:proofErr w:type="spellEnd"/>
      <w:r w:rsidRPr="00736DC1">
        <w:rPr>
          <w:rFonts w:cstheme="minorHAnsi"/>
          <w:sz w:val="24"/>
          <w:szCs w:val="24"/>
        </w:rPr>
        <w:t xml:space="preserve">, importante famiglia segusina a cui appartenne anche il re </w:t>
      </w:r>
      <w:proofErr w:type="spellStart"/>
      <w:r w:rsidRPr="00736DC1">
        <w:rPr>
          <w:rFonts w:cstheme="minorHAnsi"/>
          <w:sz w:val="24"/>
          <w:szCs w:val="24"/>
        </w:rPr>
        <w:t>Cozio</w:t>
      </w:r>
      <w:proofErr w:type="spellEnd"/>
      <w:r w:rsidRPr="00736DC1">
        <w:rPr>
          <w:rFonts w:cstheme="minorHAnsi"/>
          <w:sz w:val="24"/>
          <w:szCs w:val="24"/>
        </w:rPr>
        <w:t xml:space="preserve">, celebre per aver stretto con Ottaviano Augusto il patto di pacificazione tra le tribù alpine e l’Impero romano. </w:t>
      </w:r>
      <w:r w:rsidR="00195965" w:rsidRPr="00736DC1">
        <w:rPr>
          <w:rFonts w:cstheme="minorHAnsi"/>
          <w:sz w:val="24"/>
          <w:szCs w:val="24"/>
        </w:rPr>
        <w:t xml:space="preserve">Questo importante </w:t>
      </w:r>
      <w:r w:rsidR="08B46637" w:rsidRPr="00736DC1">
        <w:rPr>
          <w:rFonts w:cstheme="minorHAnsi"/>
          <w:sz w:val="24"/>
          <w:szCs w:val="24"/>
        </w:rPr>
        <w:t>evento</w:t>
      </w:r>
      <w:r w:rsidRPr="00736DC1">
        <w:rPr>
          <w:rFonts w:cstheme="minorHAnsi"/>
          <w:sz w:val="24"/>
          <w:szCs w:val="24"/>
        </w:rPr>
        <w:t xml:space="preserve">, datato al 13 a.C., è </w:t>
      </w:r>
      <w:r w:rsidR="6806D8CF" w:rsidRPr="00736DC1">
        <w:rPr>
          <w:rFonts w:cstheme="minorHAnsi"/>
          <w:sz w:val="24"/>
          <w:szCs w:val="24"/>
        </w:rPr>
        <w:t xml:space="preserve">commemorato </w:t>
      </w:r>
      <w:r w:rsidRPr="00736DC1">
        <w:rPr>
          <w:rFonts w:cstheme="minorHAnsi"/>
          <w:sz w:val="24"/>
          <w:szCs w:val="24"/>
        </w:rPr>
        <w:t xml:space="preserve">nel rilievo dell’arco onorario di Susa. </w:t>
      </w:r>
      <w:proofErr w:type="spellStart"/>
      <w:r w:rsidRPr="00736DC1">
        <w:rPr>
          <w:rFonts w:cstheme="minorHAnsi"/>
          <w:sz w:val="24"/>
          <w:szCs w:val="24"/>
        </w:rPr>
        <w:t>Cozio</w:t>
      </w:r>
      <w:proofErr w:type="spellEnd"/>
      <w:r w:rsidRPr="00736DC1">
        <w:rPr>
          <w:rFonts w:cstheme="minorHAnsi"/>
          <w:sz w:val="24"/>
          <w:szCs w:val="24"/>
        </w:rPr>
        <w:t xml:space="preserve"> II</w:t>
      </w:r>
      <w:r w:rsidR="793103D1" w:rsidRPr="00736DC1">
        <w:rPr>
          <w:rFonts w:cstheme="minorHAnsi"/>
          <w:sz w:val="24"/>
          <w:szCs w:val="24"/>
        </w:rPr>
        <w:t>, nipote del re,</w:t>
      </w:r>
      <w:r w:rsidRPr="00736DC1">
        <w:rPr>
          <w:rFonts w:cstheme="minorHAnsi"/>
          <w:sz w:val="24"/>
          <w:szCs w:val="24"/>
        </w:rPr>
        <w:t xml:space="preserve"> </w:t>
      </w:r>
      <w:r w:rsidR="00195965" w:rsidRPr="00736DC1">
        <w:rPr>
          <w:rFonts w:cstheme="minorHAnsi"/>
          <w:sz w:val="24"/>
          <w:szCs w:val="24"/>
        </w:rPr>
        <w:t xml:space="preserve">elargì </w:t>
      </w:r>
      <w:r w:rsidRPr="00736DC1">
        <w:rPr>
          <w:rFonts w:cstheme="minorHAnsi"/>
          <w:sz w:val="24"/>
          <w:szCs w:val="24"/>
        </w:rPr>
        <w:t xml:space="preserve">al municipio di </w:t>
      </w:r>
      <w:r w:rsidRPr="00736DC1">
        <w:rPr>
          <w:rFonts w:cstheme="minorHAnsi"/>
          <w:i/>
          <w:iCs/>
          <w:sz w:val="24"/>
          <w:szCs w:val="24"/>
        </w:rPr>
        <w:t xml:space="preserve">Augusta </w:t>
      </w:r>
      <w:proofErr w:type="spellStart"/>
      <w:r w:rsidRPr="00736DC1">
        <w:rPr>
          <w:rFonts w:cstheme="minorHAnsi"/>
          <w:i/>
          <w:iCs/>
          <w:sz w:val="24"/>
          <w:szCs w:val="24"/>
        </w:rPr>
        <w:t>Taurinorum</w:t>
      </w:r>
      <w:proofErr w:type="spellEnd"/>
      <w:r w:rsidR="00A95511" w:rsidRPr="00736DC1">
        <w:rPr>
          <w:rFonts w:cstheme="minorHAnsi"/>
          <w:sz w:val="24"/>
          <w:szCs w:val="24"/>
        </w:rPr>
        <w:t xml:space="preserve"> </w:t>
      </w:r>
      <w:r w:rsidR="00195965" w:rsidRPr="00736DC1">
        <w:rPr>
          <w:rFonts w:cstheme="minorHAnsi"/>
          <w:sz w:val="24"/>
          <w:szCs w:val="24"/>
        </w:rPr>
        <w:t xml:space="preserve">una cospicua donazione </w:t>
      </w:r>
      <w:r w:rsidR="00A95511" w:rsidRPr="00736DC1">
        <w:rPr>
          <w:rFonts w:cstheme="minorHAnsi"/>
          <w:sz w:val="24"/>
          <w:szCs w:val="24"/>
        </w:rPr>
        <w:t xml:space="preserve">per il restauro del </w:t>
      </w:r>
      <w:r w:rsidR="66BA89A5" w:rsidRPr="00736DC1">
        <w:rPr>
          <w:rFonts w:cstheme="minorHAnsi"/>
          <w:sz w:val="24"/>
          <w:szCs w:val="24"/>
        </w:rPr>
        <w:t>t</w:t>
      </w:r>
      <w:r w:rsidRPr="00736DC1">
        <w:rPr>
          <w:rFonts w:cstheme="minorHAnsi"/>
          <w:sz w:val="24"/>
          <w:szCs w:val="24"/>
        </w:rPr>
        <w:t>ea</w:t>
      </w:r>
      <w:r w:rsidR="00A95511" w:rsidRPr="00736DC1">
        <w:rPr>
          <w:rFonts w:cstheme="minorHAnsi"/>
          <w:sz w:val="24"/>
          <w:szCs w:val="24"/>
        </w:rPr>
        <w:t>tro.</w:t>
      </w:r>
    </w:p>
    <w:p w14:paraId="2CCF24CD" w14:textId="678216B5" w:rsidR="004A16CF" w:rsidRPr="00736DC1" w:rsidRDefault="00615D36" w:rsidP="00736DC1">
      <w:pPr>
        <w:jc w:val="both"/>
        <w:rPr>
          <w:rFonts w:cstheme="minorHAnsi"/>
          <w:sz w:val="24"/>
          <w:szCs w:val="24"/>
        </w:rPr>
      </w:pPr>
      <w:r w:rsidRPr="00736DC1">
        <w:rPr>
          <w:rFonts w:cstheme="minorHAnsi"/>
          <w:b/>
          <w:sz w:val="24"/>
          <w:szCs w:val="24"/>
        </w:rPr>
        <w:t xml:space="preserve">Lucio </w:t>
      </w:r>
      <w:proofErr w:type="spellStart"/>
      <w:r w:rsidRPr="00736DC1">
        <w:rPr>
          <w:rFonts w:cstheme="minorHAnsi"/>
          <w:b/>
          <w:sz w:val="24"/>
          <w:szCs w:val="24"/>
        </w:rPr>
        <w:t>Tettieno</w:t>
      </w:r>
      <w:proofErr w:type="spellEnd"/>
      <w:r w:rsidRPr="00736DC1">
        <w:rPr>
          <w:rFonts w:cstheme="minorHAnsi"/>
          <w:b/>
          <w:sz w:val="24"/>
          <w:szCs w:val="24"/>
        </w:rPr>
        <w:t xml:space="preserve"> Vitale</w:t>
      </w:r>
      <w:r w:rsidRPr="00736DC1">
        <w:rPr>
          <w:rFonts w:cstheme="minorHAnsi"/>
          <w:sz w:val="24"/>
          <w:szCs w:val="24"/>
        </w:rPr>
        <w:t xml:space="preserve"> (interpretato da Ricky Tognazzi)</w:t>
      </w:r>
      <w:r w:rsidR="005B345E" w:rsidRPr="00736DC1">
        <w:rPr>
          <w:rFonts w:cstheme="minorHAnsi"/>
          <w:sz w:val="24"/>
          <w:szCs w:val="24"/>
        </w:rPr>
        <w:t xml:space="preserve">: </w:t>
      </w:r>
      <w:r w:rsidR="00066F3F" w:rsidRPr="00736DC1">
        <w:rPr>
          <w:rFonts w:cstheme="minorHAnsi"/>
          <w:sz w:val="24"/>
          <w:szCs w:val="24"/>
        </w:rPr>
        <w:t>mercante</w:t>
      </w:r>
      <w:r w:rsidRPr="00736DC1">
        <w:rPr>
          <w:rFonts w:cstheme="minorHAnsi"/>
          <w:sz w:val="24"/>
          <w:szCs w:val="24"/>
        </w:rPr>
        <w:t xml:space="preserve"> originario di Aquileia</w:t>
      </w:r>
      <w:r w:rsidR="00066F3F" w:rsidRPr="00736DC1">
        <w:rPr>
          <w:rFonts w:cstheme="minorHAnsi"/>
          <w:sz w:val="24"/>
          <w:szCs w:val="24"/>
        </w:rPr>
        <w:t>,</w:t>
      </w:r>
      <w:r w:rsidRPr="00736DC1">
        <w:rPr>
          <w:rFonts w:cstheme="minorHAnsi"/>
          <w:sz w:val="24"/>
          <w:szCs w:val="24"/>
        </w:rPr>
        <w:t xml:space="preserve"> che </w:t>
      </w:r>
      <w:r w:rsidR="00434E25" w:rsidRPr="00736DC1">
        <w:rPr>
          <w:rFonts w:cstheme="minorHAnsi"/>
          <w:sz w:val="24"/>
          <w:szCs w:val="24"/>
        </w:rPr>
        <w:t>visse</w:t>
      </w:r>
      <w:r w:rsidR="00E0104C" w:rsidRPr="00736DC1">
        <w:rPr>
          <w:rFonts w:cstheme="minorHAnsi"/>
          <w:sz w:val="24"/>
          <w:szCs w:val="24"/>
        </w:rPr>
        <w:t xml:space="preserve"> a Iulia </w:t>
      </w:r>
      <w:proofErr w:type="spellStart"/>
      <w:r w:rsidR="00E0104C" w:rsidRPr="00736DC1">
        <w:rPr>
          <w:rFonts w:cstheme="minorHAnsi"/>
          <w:sz w:val="24"/>
          <w:szCs w:val="24"/>
        </w:rPr>
        <w:t>Emona</w:t>
      </w:r>
      <w:proofErr w:type="spellEnd"/>
      <w:r w:rsidR="00E0104C" w:rsidRPr="00736DC1">
        <w:rPr>
          <w:rFonts w:cstheme="minorHAnsi"/>
          <w:sz w:val="24"/>
          <w:szCs w:val="24"/>
        </w:rPr>
        <w:t xml:space="preserve"> (l’odierna Lub</w:t>
      </w:r>
      <w:r w:rsidRPr="00736DC1">
        <w:rPr>
          <w:rFonts w:cstheme="minorHAnsi"/>
          <w:sz w:val="24"/>
          <w:szCs w:val="24"/>
        </w:rPr>
        <w:t>iana, in Slovenia)</w:t>
      </w:r>
      <w:r w:rsidR="00066F3F" w:rsidRPr="00736DC1">
        <w:rPr>
          <w:rFonts w:cstheme="minorHAnsi"/>
          <w:sz w:val="24"/>
          <w:szCs w:val="24"/>
        </w:rPr>
        <w:t xml:space="preserve"> nel </w:t>
      </w:r>
      <w:r w:rsidR="005B345E" w:rsidRPr="00736DC1">
        <w:rPr>
          <w:rFonts w:cstheme="minorHAnsi"/>
          <w:sz w:val="24"/>
          <w:szCs w:val="24"/>
        </w:rPr>
        <w:t xml:space="preserve">corso del </w:t>
      </w:r>
      <w:r w:rsidR="00066F3F" w:rsidRPr="00736DC1">
        <w:rPr>
          <w:rFonts w:cstheme="minorHAnsi"/>
          <w:sz w:val="24"/>
          <w:szCs w:val="24"/>
        </w:rPr>
        <w:t xml:space="preserve">II secolo d.C. La sua attività commerciale </w:t>
      </w:r>
      <w:r w:rsidR="00434E25" w:rsidRPr="00736DC1">
        <w:rPr>
          <w:rFonts w:cstheme="minorHAnsi"/>
          <w:sz w:val="24"/>
          <w:szCs w:val="24"/>
        </w:rPr>
        <w:t>sfruttò</w:t>
      </w:r>
      <w:r w:rsidR="00066F3F" w:rsidRPr="00736DC1">
        <w:rPr>
          <w:rFonts w:cstheme="minorHAnsi"/>
          <w:sz w:val="24"/>
          <w:szCs w:val="24"/>
        </w:rPr>
        <w:t xml:space="preserve"> le vie fluviali, in particolare il Po</w:t>
      </w:r>
      <w:r w:rsidR="00962909" w:rsidRPr="00736DC1">
        <w:rPr>
          <w:rFonts w:cstheme="minorHAnsi"/>
          <w:sz w:val="24"/>
          <w:szCs w:val="24"/>
        </w:rPr>
        <w:t xml:space="preserve"> e gli affluenti del Danub</w:t>
      </w:r>
      <w:r w:rsidR="00434E25" w:rsidRPr="00736DC1">
        <w:rPr>
          <w:rFonts w:cstheme="minorHAnsi"/>
          <w:sz w:val="24"/>
          <w:szCs w:val="24"/>
        </w:rPr>
        <w:t>io</w:t>
      </w:r>
      <w:r w:rsidR="00066F3F" w:rsidRPr="00736DC1">
        <w:rPr>
          <w:rFonts w:cstheme="minorHAnsi"/>
          <w:sz w:val="24"/>
          <w:szCs w:val="24"/>
        </w:rPr>
        <w:t xml:space="preserve">, </w:t>
      </w:r>
      <w:r w:rsidR="007E57EB" w:rsidRPr="00736DC1">
        <w:rPr>
          <w:rFonts w:cstheme="minorHAnsi"/>
          <w:sz w:val="24"/>
          <w:szCs w:val="24"/>
        </w:rPr>
        <w:t>per il trasporto del</w:t>
      </w:r>
      <w:r w:rsidR="00066F3F" w:rsidRPr="00736DC1">
        <w:rPr>
          <w:rFonts w:cstheme="minorHAnsi"/>
          <w:sz w:val="24"/>
          <w:szCs w:val="24"/>
        </w:rPr>
        <w:t>le merci tra il Mar Nero, l’Italia e i territori del</w:t>
      </w:r>
      <w:r w:rsidR="00962909" w:rsidRPr="00736DC1">
        <w:rPr>
          <w:rFonts w:cstheme="minorHAnsi"/>
          <w:sz w:val="24"/>
          <w:szCs w:val="24"/>
        </w:rPr>
        <w:t>l’Europa centrale</w:t>
      </w:r>
      <w:r w:rsidR="00066F3F" w:rsidRPr="00736DC1">
        <w:rPr>
          <w:rFonts w:cstheme="minorHAnsi"/>
          <w:sz w:val="24"/>
          <w:szCs w:val="24"/>
        </w:rPr>
        <w:t xml:space="preserve"> (Norico e Pannonia). </w:t>
      </w:r>
      <w:r w:rsidR="005F2DD4" w:rsidRPr="00736DC1">
        <w:rPr>
          <w:rFonts w:cstheme="minorHAnsi"/>
          <w:sz w:val="24"/>
          <w:szCs w:val="24"/>
        </w:rPr>
        <w:t xml:space="preserve">Scelse di essere sepolto ad </w:t>
      </w:r>
      <w:r w:rsidR="005F2DD4" w:rsidRPr="00736DC1">
        <w:rPr>
          <w:rFonts w:cstheme="minorHAnsi"/>
          <w:i/>
          <w:sz w:val="24"/>
          <w:szCs w:val="24"/>
        </w:rPr>
        <w:t xml:space="preserve">Augusta </w:t>
      </w:r>
      <w:proofErr w:type="spellStart"/>
      <w:r w:rsidR="005F2DD4" w:rsidRPr="00736DC1">
        <w:rPr>
          <w:rFonts w:cstheme="minorHAnsi"/>
          <w:i/>
          <w:sz w:val="24"/>
          <w:szCs w:val="24"/>
        </w:rPr>
        <w:t>Taurinorum</w:t>
      </w:r>
      <w:proofErr w:type="spellEnd"/>
      <w:r w:rsidR="005F2DD4" w:rsidRPr="00736DC1">
        <w:rPr>
          <w:rFonts w:cstheme="minorHAnsi"/>
          <w:sz w:val="24"/>
          <w:szCs w:val="24"/>
        </w:rPr>
        <w:t xml:space="preserve">, come </w:t>
      </w:r>
      <w:r w:rsidR="0007411C" w:rsidRPr="00736DC1">
        <w:rPr>
          <w:rFonts w:cstheme="minorHAnsi"/>
          <w:sz w:val="24"/>
          <w:szCs w:val="24"/>
        </w:rPr>
        <w:t>testimonia</w:t>
      </w:r>
      <w:r w:rsidR="00A95511" w:rsidRPr="00736DC1">
        <w:rPr>
          <w:rFonts w:cstheme="minorHAnsi"/>
          <w:sz w:val="24"/>
          <w:szCs w:val="24"/>
        </w:rPr>
        <w:t xml:space="preserve"> </w:t>
      </w:r>
      <w:r w:rsidR="005F2DD4" w:rsidRPr="00736DC1">
        <w:rPr>
          <w:rFonts w:cstheme="minorHAnsi"/>
          <w:sz w:val="24"/>
          <w:szCs w:val="24"/>
        </w:rPr>
        <w:t>l’epigra</w:t>
      </w:r>
      <w:r w:rsidR="00405B2F" w:rsidRPr="00736DC1">
        <w:rPr>
          <w:rFonts w:cstheme="minorHAnsi"/>
          <w:sz w:val="24"/>
          <w:szCs w:val="24"/>
        </w:rPr>
        <w:t>fe</w:t>
      </w:r>
      <w:r w:rsidR="001909E5" w:rsidRPr="00736DC1">
        <w:rPr>
          <w:rFonts w:cstheme="minorHAnsi"/>
          <w:sz w:val="24"/>
          <w:szCs w:val="24"/>
        </w:rPr>
        <w:t xml:space="preserve"> che tramanda il suo nome e quello della città</w:t>
      </w:r>
      <w:r w:rsidR="00434E25" w:rsidRPr="00736DC1">
        <w:rPr>
          <w:rFonts w:cstheme="minorHAnsi"/>
          <w:sz w:val="24"/>
          <w:szCs w:val="24"/>
        </w:rPr>
        <w:t>.</w:t>
      </w:r>
    </w:p>
    <w:p w14:paraId="1249F9F6" w14:textId="325581EA" w:rsidR="00F3650D" w:rsidRPr="00736DC1" w:rsidRDefault="002266B2" w:rsidP="00736DC1">
      <w:pPr>
        <w:jc w:val="both"/>
        <w:rPr>
          <w:rFonts w:cstheme="minorHAnsi"/>
          <w:sz w:val="24"/>
          <w:szCs w:val="24"/>
        </w:rPr>
      </w:pPr>
      <w:r w:rsidRPr="00736DC1">
        <w:rPr>
          <w:rFonts w:cstheme="minorHAnsi"/>
          <w:b/>
          <w:sz w:val="24"/>
          <w:szCs w:val="24"/>
        </w:rPr>
        <w:t>Gavio Silvano</w:t>
      </w:r>
      <w:r w:rsidRPr="00736DC1">
        <w:rPr>
          <w:rFonts w:cstheme="minorHAnsi"/>
          <w:sz w:val="24"/>
          <w:szCs w:val="24"/>
        </w:rPr>
        <w:t xml:space="preserve"> (i</w:t>
      </w:r>
      <w:r w:rsidR="00014B87" w:rsidRPr="00736DC1">
        <w:rPr>
          <w:rFonts w:cstheme="minorHAnsi"/>
          <w:sz w:val="24"/>
          <w:szCs w:val="24"/>
        </w:rPr>
        <w:t xml:space="preserve">nterpretato da Valter </w:t>
      </w:r>
      <w:proofErr w:type="spellStart"/>
      <w:r w:rsidR="00014B87" w:rsidRPr="00736DC1">
        <w:rPr>
          <w:rFonts w:cstheme="minorHAnsi"/>
          <w:sz w:val="24"/>
          <w:szCs w:val="24"/>
        </w:rPr>
        <w:t>Malosti</w:t>
      </w:r>
      <w:proofErr w:type="spellEnd"/>
      <w:r w:rsidR="00014B87" w:rsidRPr="00736DC1">
        <w:rPr>
          <w:rFonts w:cstheme="minorHAnsi"/>
          <w:sz w:val="24"/>
          <w:szCs w:val="24"/>
        </w:rPr>
        <w:t>)</w:t>
      </w:r>
      <w:r w:rsidR="00887D9D" w:rsidRPr="00736DC1">
        <w:rPr>
          <w:rFonts w:cstheme="minorHAnsi"/>
          <w:sz w:val="24"/>
          <w:szCs w:val="24"/>
        </w:rPr>
        <w:t>:</w:t>
      </w:r>
      <w:r w:rsidR="00014B87" w:rsidRPr="00736DC1">
        <w:rPr>
          <w:rFonts w:cstheme="minorHAnsi"/>
          <w:sz w:val="24"/>
          <w:szCs w:val="24"/>
        </w:rPr>
        <w:t xml:space="preserve"> viss</w:t>
      </w:r>
      <w:r w:rsidR="005B192D" w:rsidRPr="00736DC1">
        <w:rPr>
          <w:rFonts w:cstheme="minorHAnsi"/>
          <w:sz w:val="24"/>
          <w:szCs w:val="24"/>
        </w:rPr>
        <w:t>uto nel corso d</w:t>
      </w:r>
      <w:r w:rsidRPr="00736DC1">
        <w:rPr>
          <w:rFonts w:cstheme="minorHAnsi"/>
          <w:sz w:val="24"/>
          <w:szCs w:val="24"/>
        </w:rPr>
        <w:t>el I secolo d.C.</w:t>
      </w:r>
      <w:r w:rsidR="005B192D" w:rsidRPr="00736DC1">
        <w:rPr>
          <w:rFonts w:cstheme="minorHAnsi"/>
          <w:sz w:val="24"/>
          <w:szCs w:val="24"/>
        </w:rPr>
        <w:t>,</w:t>
      </w:r>
      <w:r w:rsidR="00014B87" w:rsidRPr="00736DC1">
        <w:rPr>
          <w:rFonts w:cstheme="minorHAnsi"/>
          <w:sz w:val="24"/>
          <w:szCs w:val="24"/>
        </w:rPr>
        <w:t xml:space="preserve"> </w:t>
      </w:r>
      <w:r w:rsidRPr="00736DC1">
        <w:rPr>
          <w:rFonts w:cstheme="minorHAnsi"/>
          <w:sz w:val="24"/>
          <w:szCs w:val="24"/>
        </w:rPr>
        <w:t xml:space="preserve">fu un </w:t>
      </w:r>
      <w:r w:rsidR="005B192D" w:rsidRPr="00736DC1">
        <w:rPr>
          <w:rFonts w:cstheme="minorHAnsi"/>
          <w:sz w:val="24"/>
          <w:szCs w:val="24"/>
        </w:rPr>
        <w:t>eminente</w:t>
      </w:r>
      <w:r w:rsidRPr="00736DC1">
        <w:rPr>
          <w:rFonts w:cstheme="minorHAnsi"/>
          <w:sz w:val="24"/>
          <w:szCs w:val="24"/>
        </w:rPr>
        <w:t xml:space="preserve"> personaggio della corte dell’imperatore Claudio, che gli conferì numerose onorificenze per i servizi prestati durante la guerra in Britannia. </w:t>
      </w:r>
      <w:r w:rsidR="00014B87" w:rsidRPr="00736DC1">
        <w:rPr>
          <w:rFonts w:cstheme="minorHAnsi"/>
          <w:sz w:val="24"/>
          <w:szCs w:val="24"/>
        </w:rPr>
        <w:t>Trasferitosi</w:t>
      </w:r>
      <w:r w:rsidR="006A1D7B" w:rsidRPr="00736DC1">
        <w:rPr>
          <w:rFonts w:cstheme="minorHAnsi"/>
          <w:sz w:val="24"/>
          <w:szCs w:val="24"/>
        </w:rPr>
        <w:t xml:space="preserve"> a Roma, nel 65 d.C. partecipò alla congiura dei Pisoni contro Nerone</w:t>
      </w:r>
      <w:r w:rsidR="00E0104C" w:rsidRPr="00736DC1">
        <w:rPr>
          <w:rFonts w:cstheme="minorHAnsi"/>
          <w:sz w:val="24"/>
          <w:szCs w:val="24"/>
        </w:rPr>
        <w:t>. D</w:t>
      </w:r>
      <w:r w:rsidR="00014B87" w:rsidRPr="00736DC1">
        <w:rPr>
          <w:rFonts w:cstheme="minorHAnsi"/>
          <w:sz w:val="24"/>
          <w:szCs w:val="24"/>
        </w:rPr>
        <w:t xml:space="preserve">opo il fallimento del complotto riuscì a </w:t>
      </w:r>
      <w:r w:rsidR="00C55315" w:rsidRPr="00736DC1">
        <w:rPr>
          <w:rFonts w:cstheme="minorHAnsi"/>
          <w:sz w:val="24"/>
          <w:szCs w:val="24"/>
        </w:rPr>
        <w:t>evitare</w:t>
      </w:r>
      <w:r w:rsidR="00A54660" w:rsidRPr="00736DC1">
        <w:rPr>
          <w:rFonts w:cstheme="minorHAnsi"/>
          <w:sz w:val="24"/>
          <w:szCs w:val="24"/>
        </w:rPr>
        <w:t xml:space="preserve"> la condanna a mort</w:t>
      </w:r>
      <w:r w:rsidR="00C55315" w:rsidRPr="00736DC1">
        <w:rPr>
          <w:rFonts w:cstheme="minorHAnsi"/>
          <w:sz w:val="24"/>
          <w:szCs w:val="24"/>
        </w:rPr>
        <w:t>e</w:t>
      </w:r>
      <w:r w:rsidR="00A54660" w:rsidRPr="00736DC1">
        <w:rPr>
          <w:rFonts w:cstheme="minorHAnsi"/>
          <w:sz w:val="24"/>
          <w:szCs w:val="24"/>
        </w:rPr>
        <w:t xml:space="preserve"> i</w:t>
      </w:r>
      <w:r w:rsidR="00962909" w:rsidRPr="00736DC1">
        <w:rPr>
          <w:rFonts w:cstheme="minorHAnsi"/>
          <w:sz w:val="24"/>
          <w:szCs w:val="24"/>
        </w:rPr>
        <w:t xml:space="preserve">n quanto ritenuto </w:t>
      </w:r>
      <w:r w:rsidR="00E0104C" w:rsidRPr="00736DC1">
        <w:rPr>
          <w:rFonts w:cstheme="minorHAnsi"/>
          <w:sz w:val="24"/>
          <w:szCs w:val="24"/>
        </w:rPr>
        <w:t>un fedelissimo de</w:t>
      </w:r>
      <w:r w:rsidR="00962909" w:rsidRPr="00736DC1">
        <w:rPr>
          <w:rFonts w:cstheme="minorHAnsi"/>
          <w:sz w:val="24"/>
          <w:szCs w:val="24"/>
        </w:rPr>
        <w:t>lla casa imperiale</w:t>
      </w:r>
      <w:r w:rsidR="00014B87" w:rsidRPr="00736DC1">
        <w:rPr>
          <w:rFonts w:cstheme="minorHAnsi"/>
          <w:sz w:val="24"/>
          <w:szCs w:val="24"/>
        </w:rPr>
        <w:t xml:space="preserve">. </w:t>
      </w:r>
      <w:r w:rsidR="002F789C" w:rsidRPr="00736DC1">
        <w:rPr>
          <w:rFonts w:cstheme="minorHAnsi"/>
          <w:sz w:val="24"/>
          <w:szCs w:val="24"/>
        </w:rPr>
        <w:t>L</w:t>
      </w:r>
      <w:r w:rsidR="00014B87" w:rsidRPr="00736DC1">
        <w:rPr>
          <w:rFonts w:cstheme="minorHAnsi"/>
          <w:sz w:val="24"/>
          <w:szCs w:val="24"/>
        </w:rPr>
        <w:t>’iscrizione esposta in museo</w:t>
      </w:r>
      <w:r w:rsidR="00A95511" w:rsidRPr="00736DC1">
        <w:rPr>
          <w:rFonts w:cstheme="minorHAnsi"/>
          <w:sz w:val="24"/>
          <w:szCs w:val="24"/>
        </w:rPr>
        <w:t xml:space="preserve"> </w:t>
      </w:r>
      <w:r w:rsidR="00014B87" w:rsidRPr="00736DC1">
        <w:rPr>
          <w:rFonts w:cstheme="minorHAnsi"/>
          <w:sz w:val="24"/>
          <w:szCs w:val="24"/>
        </w:rPr>
        <w:t xml:space="preserve">riporta una dedica </w:t>
      </w:r>
      <w:r w:rsidR="002F789C" w:rsidRPr="00736DC1">
        <w:rPr>
          <w:rFonts w:cstheme="minorHAnsi"/>
          <w:sz w:val="24"/>
          <w:szCs w:val="24"/>
        </w:rPr>
        <w:t xml:space="preserve">da parte di </w:t>
      </w:r>
      <w:r w:rsidR="002F789C" w:rsidRPr="00736DC1">
        <w:rPr>
          <w:rFonts w:cstheme="minorHAnsi"/>
          <w:i/>
          <w:sz w:val="24"/>
          <w:szCs w:val="24"/>
        </w:rPr>
        <w:t xml:space="preserve">Augusta </w:t>
      </w:r>
      <w:proofErr w:type="spellStart"/>
      <w:r w:rsidR="002F789C" w:rsidRPr="00736DC1">
        <w:rPr>
          <w:rFonts w:cstheme="minorHAnsi"/>
          <w:i/>
          <w:sz w:val="24"/>
          <w:szCs w:val="24"/>
        </w:rPr>
        <w:t>Taurinorum</w:t>
      </w:r>
      <w:proofErr w:type="spellEnd"/>
      <w:r w:rsidR="002F789C" w:rsidRPr="00736DC1">
        <w:rPr>
          <w:rFonts w:cstheme="minorHAnsi"/>
          <w:sz w:val="24"/>
          <w:szCs w:val="24"/>
        </w:rPr>
        <w:t xml:space="preserve"> all’illustre concittadino.</w:t>
      </w:r>
    </w:p>
    <w:p w14:paraId="3C8A9B57" w14:textId="1A337B8B" w:rsidR="00545788" w:rsidRPr="00736DC1" w:rsidRDefault="00545788" w:rsidP="00736DC1">
      <w:pPr>
        <w:jc w:val="both"/>
        <w:rPr>
          <w:rFonts w:cstheme="minorHAnsi"/>
          <w:sz w:val="24"/>
          <w:szCs w:val="24"/>
        </w:rPr>
      </w:pPr>
      <w:r w:rsidRPr="00736DC1">
        <w:rPr>
          <w:rFonts w:cstheme="minorHAnsi"/>
          <w:sz w:val="24"/>
          <w:szCs w:val="24"/>
        </w:rPr>
        <w:t xml:space="preserve">Il </w:t>
      </w:r>
      <w:r w:rsidRPr="00736DC1">
        <w:rPr>
          <w:rFonts w:cstheme="minorHAnsi"/>
          <w:b/>
          <w:sz w:val="24"/>
          <w:szCs w:val="24"/>
        </w:rPr>
        <w:t>Vescovo Massimo</w:t>
      </w:r>
      <w:r w:rsidRPr="00736DC1">
        <w:rPr>
          <w:rFonts w:cstheme="minorHAnsi"/>
          <w:sz w:val="24"/>
          <w:szCs w:val="24"/>
        </w:rPr>
        <w:t xml:space="preserve"> (interpretato da Piero Nuti</w:t>
      </w:r>
      <w:r w:rsidR="00105872">
        <w:rPr>
          <w:rFonts w:cstheme="minorHAnsi"/>
          <w:sz w:val="24"/>
          <w:szCs w:val="24"/>
        </w:rPr>
        <w:t>, Genova, 1</w:t>
      </w:r>
      <w:r w:rsidR="00105872" w:rsidRPr="008E392A">
        <w:rPr>
          <w:rFonts w:cstheme="minorHAnsi"/>
          <w:sz w:val="24"/>
          <w:szCs w:val="24"/>
        </w:rPr>
        <w:t xml:space="preserve"> maggio 1928 – Torino, 24 gennaio 2023</w:t>
      </w:r>
      <w:r w:rsidRPr="00736DC1">
        <w:rPr>
          <w:rFonts w:cstheme="minorHAnsi"/>
          <w:sz w:val="24"/>
          <w:szCs w:val="24"/>
        </w:rPr>
        <w:t>)</w:t>
      </w:r>
      <w:r w:rsidR="00451CDD" w:rsidRPr="00736DC1">
        <w:rPr>
          <w:rFonts w:cstheme="minorHAnsi"/>
          <w:sz w:val="24"/>
          <w:szCs w:val="24"/>
        </w:rPr>
        <w:t>:</w:t>
      </w:r>
      <w:r w:rsidR="00550B68" w:rsidRPr="00736DC1">
        <w:rPr>
          <w:rFonts w:cstheme="minorHAnsi"/>
          <w:sz w:val="24"/>
          <w:szCs w:val="24"/>
        </w:rPr>
        <w:t xml:space="preserve"> primo vescovo di Torino, era molto legato alla comunità cittadina. La sua </w:t>
      </w:r>
      <w:r w:rsidR="00451CDD" w:rsidRPr="00736DC1">
        <w:rPr>
          <w:rFonts w:cstheme="minorHAnsi"/>
          <w:sz w:val="24"/>
          <w:szCs w:val="24"/>
        </w:rPr>
        <w:t xml:space="preserve">fervente </w:t>
      </w:r>
      <w:r w:rsidR="00550B68" w:rsidRPr="00736DC1">
        <w:rPr>
          <w:rFonts w:cstheme="minorHAnsi"/>
          <w:sz w:val="24"/>
          <w:szCs w:val="24"/>
        </w:rPr>
        <w:t xml:space="preserve">predicazione </w:t>
      </w:r>
      <w:r w:rsidR="00E0104C" w:rsidRPr="00736DC1">
        <w:rPr>
          <w:rFonts w:cstheme="minorHAnsi"/>
          <w:sz w:val="24"/>
          <w:szCs w:val="24"/>
        </w:rPr>
        <w:t xml:space="preserve">si </w:t>
      </w:r>
      <w:r w:rsidR="00451CDD" w:rsidRPr="00736DC1">
        <w:rPr>
          <w:rFonts w:cstheme="minorHAnsi"/>
          <w:sz w:val="24"/>
          <w:szCs w:val="24"/>
        </w:rPr>
        <w:t>scagliò</w:t>
      </w:r>
      <w:r w:rsidR="00550B68" w:rsidRPr="00736DC1">
        <w:rPr>
          <w:rFonts w:cstheme="minorHAnsi"/>
          <w:sz w:val="24"/>
          <w:szCs w:val="24"/>
        </w:rPr>
        <w:t xml:space="preserve"> contro il paganesimo</w:t>
      </w:r>
      <w:r w:rsidR="00451CDD" w:rsidRPr="00736DC1">
        <w:rPr>
          <w:rFonts w:cstheme="minorHAnsi"/>
          <w:sz w:val="24"/>
          <w:szCs w:val="24"/>
        </w:rPr>
        <w:t>,</w:t>
      </w:r>
      <w:r w:rsidR="00550B68" w:rsidRPr="00736DC1">
        <w:rPr>
          <w:rFonts w:cstheme="minorHAnsi"/>
          <w:sz w:val="24"/>
          <w:szCs w:val="24"/>
        </w:rPr>
        <w:t xml:space="preserve"> che ancora nel IV secolo d.C. sopravviveva </w:t>
      </w:r>
      <w:r w:rsidR="00C55315" w:rsidRPr="00736DC1">
        <w:rPr>
          <w:rFonts w:cstheme="minorHAnsi"/>
          <w:sz w:val="24"/>
          <w:szCs w:val="24"/>
        </w:rPr>
        <w:t>tra</w:t>
      </w:r>
      <w:r w:rsidR="00451CDD" w:rsidRPr="00736DC1">
        <w:rPr>
          <w:rFonts w:cstheme="minorHAnsi"/>
          <w:sz w:val="24"/>
          <w:szCs w:val="24"/>
        </w:rPr>
        <w:t xml:space="preserve"> ampie fasce di </w:t>
      </w:r>
      <w:r w:rsidR="00550B68" w:rsidRPr="00736DC1">
        <w:rPr>
          <w:rFonts w:cstheme="minorHAnsi"/>
          <w:sz w:val="24"/>
          <w:szCs w:val="24"/>
        </w:rPr>
        <w:t xml:space="preserve">popolazione. </w:t>
      </w:r>
      <w:r w:rsidR="00836EC2" w:rsidRPr="00736DC1">
        <w:rPr>
          <w:rFonts w:cstheme="minorHAnsi"/>
          <w:sz w:val="24"/>
          <w:szCs w:val="24"/>
        </w:rPr>
        <w:t xml:space="preserve">Al vescovo </w:t>
      </w:r>
      <w:r w:rsidR="00550B68" w:rsidRPr="00736DC1">
        <w:rPr>
          <w:rFonts w:cstheme="minorHAnsi"/>
          <w:sz w:val="24"/>
          <w:szCs w:val="24"/>
        </w:rPr>
        <w:t xml:space="preserve">Massimo </w:t>
      </w:r>
      <w:r w:rsidR="00836EC2" w:rsidRPr="00736DC1">
        <w:rPr>
          <w:rFonts w:cstheme="minorHAnsi"/>
          <w:sz w:val="24"/>
          <w:szCs w:val="24"/>
        </w:rPr>
        <w:t xml:space="preserve">si deve la </w:t>
      </w:r>
      <w:r w:rsidR="00550B68" w:rsidRPr="00736DC1">
        <w:rPr>
          <w:rFonts w:cstheme="minorHAnsi"/>
          <w:sz w:val="24"/>
          <w:szCs w:val="24"/>
        </w:rPr>
        <w:t>fond</w:t>
      </w:r>
      <w:r w:rsidR="00836EC2" w:rsidRPr="00736DC1">
        <w:rPr>
          <w:rFonts w:cstheme="minorHAnsi"/>
          <w:sz w:val="24"/>
          <w:szCs w:val="24"/>
        </w:rPr>
        <w:t>azione</w:t>
      </w:r>
      <w:r w:rsidR="00550B68" w:rsidRPr="00736DC1">
        <w:rPr>
          <w:rFonts w:cstheme="minorHAnsi"/>
          <w:sz w:val="24"/>
          <w:szCs w:val="24"/>
        </w:rPr>
        <w:t xml:space="preserve"> </w:t>
      </w:r>
      <w:r w:rsidR="00836EC2" w:rsidRPr="00736DC1">
        <w:rPr>
          <w:rFonts w:cstheme="minorHAnsi"/>
          <w:sz w:val="24"/>
          <w:szCs w:val="24"/>
        </w:rPr>
        <w:t>del</w:t>
      </w:r>
      <w:r w:rsidR="00550B68" w:rsidRPr="00736DC1">
        <w:rPr>
          <w:rFonts w:cstheme="minorHAnsi"/>
          <w:sz w:val="24"/>
          <w:szCs w:val="24"/>
        </w:rPr>
        <w:t>la cattedrale</w:t>
      </w:r>
      <w:r w:rsidR="00F50D70" w:rsidRPr="00736DC1">
        <w:rPr>
          <w:rFonts w:cstheme="minorHAnsi"/>
          <w:sz w:val="24"/>
          <w:szCs w:val="24"/>
        </w:rPr>
        <w:t xml:space="preserve"> di Torino</w:t>
      </w:r>
      <w:r w:rsidR="00550B68" w:rsidRPr="00736DC1">
        <w:rPr>
          <w:rFonts w:cstheme="minorHAnsi"/>
          <w:sz w:val="24"/>
          <w:szCs w:val="24"/>
        </w:rPr>
        <w:t>, la chiesa del Salvatore, i cui resti sono visitabili nel percors</w:t>
      </w:r>
      <w:r w:rsidR="00E0104C" w:rsidRPr="00736DC1">
        <w:rPr>
          <w:rFonts w:cstheme="minorHAnsi"/>
          <w:sz w:val="24"/>
          <w:szCs w:val="24"/>
        </w:rPr>
        <w:t>o archeologico accessibile dal T</w:t>
      </w:r>
      <w:r w:rsidR="00C30983">
        <w:rPr>
          <w:rFonts w:cstheme="minorHAnsi"/>
          <w:sz w:val="24"/>
          <w:szCs w:val="24"/>
        </w:rPr>
        <w:t>eatro R</w:t>
      </w:r>
      <w:r w:rsidR="00550B68" w:rsidRPr="00736DC1">
        <w:rPr>
          <w:rFonts w:cstheme="minorHAnsi"/>
          <w:sz w:val="24"/>
          <w:szCs w:val="24"/>
        </w:rPr>
        <w:t>omano.</w:t>
      </w:r>
    </w:p>
    <w:p w14:paraId="556EAC69" w14:textId="1DE7B92D" w:rsidR="00545788" w:rsidRDefault="00520E3C" w:rsidP="00736DC1">
      <w:pPr>
        <w:jc w:val="both"/>
        <w:rPr>
          <w:rFonts w:cstheme="minorHAnsi"/>
          <w:sz w:val="24"/>
          <w:szCs w:val="24"/>
        </w:rPr>
      </w:pPr>
      <w:r w:rsidRPr="00736DC1">
        <w:rPr>
          <w:rFonts w:cstheme="minorHAnsi"/>
          <w:b/>
          <w:sz w:val="24"/>
          <w:szCs w:val="24"/>
        </w:rPr>
        <w:t>Emanuele Filiberto</w:t>
      </w:r>
      <w:r w:rsidR="00545788" w:rsidRPr="00736DC1">
        <w:rPr>
          <w:rFonts w:cstheme="minorHAnsi"/>
          <w:b/>
          <w:sz w:val="24"/>
          <w:szCs w:val="24"/>
        </w:rPr>
        <w:t xml:space="preserve"> </w:t>
      </w:r>
      <w:proofErr w:type="spellStart"/>
      <w:r w:rsidR="00545788" w:rsidRPr="00736DC1">
        <w:rPr>
          <w:rFonts w:cstheme="minorHAnsi"/>
          <w:b/>
          <w:sz w:val="24"/>
          <w:szCs w:val="24"/>
        </w:rPr>
        <w:t>Pingone</w:t>
      </w:r>
      <w:proofErr w:type="spellEnd"/>
      <w:r w:rsidR="00545788" w:rsidRPr="00736DC1">
        <w:rPr>
          <w:rFonts w:cstheme="minorHAnsi"/>
          <w:sz w:val="24"/>
          <w:szCs w:val="24"/>
        </w:rPr>
        <w:t xml:space="preserve"> (interpretato da Pierfrancesco Favino)</w:t>
      </w:r>
      <w:r w:rsidR="00A362A1" w:rsidRPr="00736DC1">
        <w:rPr>
          <w:rFonts w:cstheme="minorHAnsi"/>
          <w:sz w:val="24"/>
          <w:szCs w:val="24"/>
        </w:rPr>
        <w:t>:</w:t>
      </w:r>
      <w:r w:rsidRPr="00736DC1">
        <w:rPr>
          <w:rFonts w:cstheme="minorHAnsi"/>
          <w:sz w:val="24"/>
          <w:szCs w:val="24"/>
        </w:rPr>
        <w:t xml:space="preserve"> </w:t>
      </w:r>
      <w:r w:rsidR="00E0104C" w:rsidRPr="00736DC1">
        <w:rPr>
          <w:rFonts w:cstheme="minorHAnsi"/>
          <w:sz w:val="24"/>
          <w:szCs w:val="24"/>
        </w:rPr>
        <w:t>fu</w:t>
      </w:r>
      <w:r w:rsidRPr="00736DC1">
        <w:rPr>
          <w:rFonts w:cstheme="minorHAnsi"/>
          <w:sz w:val="24"/>
          <w:szCs w:val="24"/>
        </w:rPr>
        <w:t xml:space="preserve"> ambasciatore, studioso e storico di corte di Emanuele Filiberto di Savoia. </w:t>
      </w:r>
      <w:r w:rsidR="00D97ADD" w:rsidRPr="00736DC1">
        <w:rPr>
          <w:rFonts w:cstheme="minorHAnsi"/>
          <w:sz w:val="24"/>
          <w:szCs w:val="24"/>
        </w:rPr>
        <w:t>A</w:t>
      </w:r>
      <w:r w:rsidRPr="00736DC1">
        <w:rPr>
          <w:rFonts w:cstheme="minorHAnsi"/>
          <w:sz w:val="24"/>
          <w:szCs w:val="24"/>
        </w:rPr>
        <w:t>utore di</w:t>
      </w:r>
      <w:r w:rsidR="009A3F1E" w:rsidRPr="00736DC1">
        <w:rPr>
          <w:rFonts w:cstheme="minorHAnsi"/>
          <w:sz w:val="24"/>
          <w:szCs w:val="24"/>
        </w:rPr>
        <w:t xml:space="preserve"> </w:t>
      </w:r>
      <w:r w:rsidR="007520A8">
        <w:rPr>
          <w:rFonts w:cstheme="minorHAnsi"/>
          <w:sz w:val="24"/>
          <w:szCs w:val="24"/>
        </w:rPr>
        <w:t>una celebre</w:t>
      </w:r>
      <w:r w:rsidR="007520A8" w:rsidRPr="007520A8">
        <w:rPr>
          <w:rFonts w:cstheme="minorHAnsi"/>
          <w:sz w:val="24"/>
          <w:szCs w:val="24"/>
        </w:rPr>
        <w:t xml:space="preserve"> genealogia della casata sabauda, che riteneva discende</w:t>
      </w:r>
      <w:r w:rsidR="007520A8">
        <w:rPr>
          <w:rFonts w:cstheme="minorHAnsi"/>
          <w:sz w:val="24"/>
          <w:szCs w:val="24"/>
        </w:rPr>
        <w:t>re</w:t>
      </w:r>
      <w:r w:rsidR="007520A8" w:rsidRPr="007520A8">
        <w:rPr>
          <w:rFonts w:cstheme="minorHAnsi"/>
          <w:sz w:val="24"/>
          <w:szCs w:val="24"/>
        </w:rPr>
        <w:t xml:space="preserve"> da un</w:t>
      </w:r>
      <w:r w:rsidR="007520A8">
        <w:rPr>
          <w:rFonts w:cstheme="minorHAnsi"/>
          <w:sz w:val="24"/>
          <w:szCs w:val="24"/>
        </w:rPr>
        <w:t xml:space="preserve">’antica </w:t>
      </w:r>
      <w:r w:rsidR="007520A8" w:rsidRPr="007520A8">
        <w:rPr>
          <w:rFonts w:cstheme="minorHAnsi"/>
          <w:sz w:val="24"/>
          <w:szCs w:val="24"/>
        </w:rPr>
        <w:t xml:space="preserve">dinastia sassone e in particolare dal mitico re </w:t>
      </w:r>
      <w:proofErr w:type="spellStart"/>
      <w:r w:rsidR="007520A8" w:rsidRPr="007520A8">
        <w:rPr>
          <w:rFonts w:cstheme="minorHAnsi"/>
          <w:sz w:val="24"/>
          <w:szCs w:val="24"/>
        </w:rPr>
        <w:t>Beroldo</w:t>
      </w:r>
      <w:proofErr w:type="spellEnd"/>
      <w:r w:rsidR="007520A8" w:rsidRPr="007520A8">
        <w:rPr>
          <w:rFonts w:cstheme="minorHAnsi"/>
          <w:sz w:val="24"/>
          <w:szCs w:val="24"/>
        </w:rPr>
        <w:t>.</w:t>
      </w:r>
      <w:r w:rsidR="00A362A1" w:rsidRPr="00736DC1">
        <w:rPr>
          <w:rFonts w:cstheme="minorHAnsi"/>
          <w:sz w:val="24"/>
          <w:szCs w:val="24"/>
        </w:rPr>
        <w:t xml:space="preserve"> </w:t>
      </w:r>
      <w:r w:rsidR="0068441A" w:rsidRPr="00736DC1">
        <w:rPr>
          <w:rFonts w:cstheme="minorHAnsi"/>
          <w:sz w:val="24"/>
          <w:szCs w:val="24"/>
        </w:rPr>
        <w:t>La</w:t>
      </w:r>
      <w:r w:rsidR="009A3F1E" w:rsidRPr="00736DC1">
        <w:rPr>
          <w:rFonts w:cstheme="minorHAnsi"/>
          <w:sz w:val="24"/>
          <w:szCs w:val="24"/>
        </w:rPr>
        <w:t xml:space="preserve"> preziosa opera è</w:t>
      </w:r>
      <w:r w:rsidR="00D97ADD" w:rsidRPr="00736DC1">
        <w:rPr>
          <w:rFonts w:cstheme="minorHAnsi"/>
          <w:sz w:val="24"/>
          <w:szCs w:val="24"/>
        </w:rPr>
        <w:t xml:space="preserve"> </w:t>
      </w:r>
      <w:r w:rsidR="00A362A1" w:rsidRPr="00736DC1">
        <w:rPr>
          <w:rFonts w:cstheme="minorHAnsi"/>
          <w:sz w:val="24"/>
          <w:szCs w:val="24"/>
        </w:rPr>
        <w:t>oggi conservat</w:t>
      </w:r>
      <w:r w:rsidR="009A3F1E" w:rsidRPr="00736DC1">
        <w:rPr>
          <w:rFonts w:cstheme="minorHAnsi"/>
          <w:sz w:val="24"/>
          <w:szCs w:val="24"/>
        </w:rPr>
        <w:t>a</w:t>
      </w:r>
      <w:r w:rsidR="00A362A1" w:rsidRPr="00736DC1">
        <w:rPr>
          <w:rFonts w:cstheme="minorHAnsi"/>
          <w:sz w:val="24"/>
          <w:szCs w:val="24"/>
        </w:rPr>
        <w:t xml:space="preserve"> </w:t>
      </w:r>
      <w:r w:rsidR="00C55315" w:rsidRPr="00736DC1">
        <w:rPr>
          <w:rFonts w:cstheme="minorHAnsi"/>
          <w:sz w:val="24"/>
          <w:szCs w:val="24"/>
        </w:rPr>
        <w:t xml:space="preserve">presso </w:t>
      </w:r>
      <w:r w:rsidR="00A362A1" w:rsidRPr="00736DC1">
        <w:rPr>
          <w:rFonts w:cstheme="minorHAnsi"/>
          <w:sz w:val="24"/>
          <w:szCs w:val="24"/>
        </w:rPr>
        <w:t>l’Archivio di Stato di Torino</w:t>
      </w:r>
      <w:r w:rsidR="00105872">
        <w:rPr>
          <w:rFonts w:cstheme="minorHAnsi"/>
          <w:sz w:val="24"/>
          <w:szCs w:val="24"/>
        </w:rPr>
        <w:t>.</w:t>
      </w:r>
    </w:p>
    <w:p w14:paraId="5DB7C4CB" w14:textId="4C5DF9B1" w:rsidR="00AD6D49" w:rsidRDefault="00AD6D49" w:rsidP="00AD6D49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Dott. Rosario Maria Anzalone, Dott.ssa Simona Contardi</w:t>
      </w:r>
      <w:bookmarkStart w:id="0" w:name="_GoBack"/>
      <w:bookmarkEnd w:id="0"/>
    </w:p>
    <w:p w14:paraId="3B60054B" w14:textId="191D9E3E" w:rsidR="00AD6D49" w:rsidRPr="00736DC1" w:rsidRDefault="00AD6D49" w:rsidP="00AD6D49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Musei Reali di Torino</w:t>
      </w:r>
    </w:p>
    <w:sectPr w:rsidR="00AD6D49" w:rsidRPr="00736DC1" w:rsidSect="00C20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3A01" w14:textId="77777777" w:rsidR="003C00B7" w:rsidRDefault="003C00B7" w:rsidP="003C00B7">
      <w:pPr>
        <w:spacing w:after="0" w:line="240" w:lineRule="auto"/>
      </w:pPr>
      <w:r>
        <w:separator/>
      </w:r>
    </w:p>
  </w:endnote>
  <w:endnote w:type="continuationSeparator" w:id="0">
    <w:p w14:paraId="159C7DFE" w14:textId="77777777" w:rsidR="003C00B7" w:rsidRDefault="003C00B7" w:rsidP="003C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00000000" w:usb1="E9F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A7283" w14:textId="77777777" w:rsidR="00583908" w:rsidRDefault="005839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B153" w14:textId="77777777" w:rsidR="00583908" w:rsidRDefault="005839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1A68" w14:textId="77777777" w:rsidR="00583908" w:rsidRDefault="005839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44C9C" w14:textId="77777777" w:rsidR="003C00B7" w:rsidRDefault="003C00B7" w:rsidP="003C00B7">
      <w:pPr>
        <w:spacing w:after="0" w:line="240" w:lineRule="auto"/>
      </w:pPr>
      <w:r>
        <w:separator/>
      </w:r>
    </w:p>
  </w:footnote>
  <w:footnote w:type="continuationSeparator" w:id="0">
    <w:p w14:paraId="1CE19EBE" w14:textId="77777777" w:rsidR="003C00B7" w:rsidRDefault="003C00B7" w:rsidP="003C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D794" w14:textId="77777777" w:rsidR="00583908" w:rsidRDefault="005839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86E8" w14:textId="1BDB40C4" w:rsidR="003C00B7" w:rsidRDefault="003C00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1D757" w14:textId="77777777" w:rsidR="00583908" w:rsidRDefault="005839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36"/>
    <w:rsid w:val="00014B87"/>
    <w:rsid w:val="00066F3F"/>
    <w:rsid w:val="0007411C"/>
    <w:rsid w:val="000B6FE1"/>
    <w:rsid w:val="000F70EA"/>
    <w:rsid w:val="00100945"/>
    <w:rsid w:val="00105872"/>
    <w:rsid w:val="00174D5E"/>
    <w:rsid w:val="001909E5"/>
    <w:rsid w:val="00195965"/>
    <w:rsid w:val="002266B2"/>
    <w:rsid w:val="002327B0"/>
    <w:rsid w:val="00285046"/>
    <w:rsid w:val="002A6498"/>
    <w:rsid w:val="002B37C5"/>
    <w:rsid w:val="002F789C"/>
    <w:rsid w:val="00317AD1"/>
    <w:rsid w:val="00367FC2"/>
    <w:rsid w:val="003C00B7"/>
    <w:rsid w:val="003C78B4"/>
    <w:rsid w:val="00405B2F"/>
    <w:rsid w:val="00434E25"/>
    <w:rsid w:val="00451CDD"/>
    <w:rsid w:val="004A16CF"/>
    <w:rsid w:val="004A4A69"/>
    <w:rsid w:val="004E2E5A"/>
    <w:rsid w:val="00510F63"/>
    <w:rsid w:val="00520E3C"/>
    <w:rsid w:val="00545788"/>
    <w:rsid w:val="00550B68"/>
    <w:rsid w:val="00552FC4"/>
    <w:rsid w:val="00583908"/>
    <w:rsid w:val="005B192D"/>
    <w:rsid w:val="005B345E"/>
    <w:rsid w:val="005F2DD4"/>
    <w:rsid w:val="00615D36"/>
    <w:rsid w:val="006570A7"/>
    <w:rsid w:val="0068441A"/>
    <w:rsid w:val="006A1D7B"/>
    <w:rsid w:val="006B7A45"/>
    <w:rsid w:val="006E01D1"/>
    <w:rsid w:val="006F5CA7"/>
    <w:rsid w:val="00736DC1"/>
    <w:rsid w:val="007441C4"/>
    <w:rsid w:val="007520A8"/>
    <w:rsid w:val="007E57EB"/>
    <w:rsid w:val="00836EC2"/>
    <w:rsid w:val="00887D9D"/>
    <w:rsid w:val="00896FF2"/>
    <w:rsid w:val="008D435B"/>
    <w:rsid w:val="008E392A"/>
    <w:rsid w:val="00962909"/>
    <w:rsid w:val="0099712E"/>
    <w:rsid w:val="009A2643"/>
    <w:rsid w:val="009A303D"/>
    <w:rsid w:val="009A3F1E"/>
    <w:rsid w:val="009F0351"/>
    <w:rsid w:val="00A250C8"/>
    <w:rsid w:val="00A362A1"/>
    <w:rsid w:val="00A54660"/>
    <w:rsid w:val="00A71F4B"/>
    <w:rsid w:val="00A95511"/>
    <w:rsid w:val="00AB31CA"/>
    <w:rsid w:val="00AD6D49"/>
    <w:rsid w:val="00AF46FE"/>
    <w:rsid w:val="00AF56B4"/>
    <w:rsid w:val="00C16FB3"/>
    <w:rsid w:val="00C20F92"/>
    <w:rsid w:val="00C30983"/>
    <w:rsid w:val="00C42087"/>
    <w:rsid w:val="00C55315"/>
    <w:rsid w:val="00D97ADD"/>
    <w:rsid w:val="00E0104C"/>
    <w:rsid w:val="00F107EB"/>
    <w:rsid w:val="00F2277F"/>
    <w:rsid w:val="00F3650D"/>
    <w:rsid w:val="00F50D70"/>
    <w:rsid w:val="00F54424"/>
    <w:rsid w:val="08B46637"/>
    <w:rsid w:val="19689831"/>
    <w:rsid w:val="1FCF2E95"/>
    <w:rsid w:val="22856432"/>
    <w:rsid w:val="2AA0FC4D"/>
    <w:rsid w:val="32A6BFC0"/>
    <w:rsid w:val="3A162598"/>
    <w:rsid w:val="431ADC92"/>
    <w:rsid w:val="4B25EE77"/>
    <w:rsid w:val="5317D7FF"/>
    <w:rsid w:val="5331005C"/>
    <w:rsid w:val="6285EE5B"/>
    <w:rsid w:val="66BA89A5"/>
    <w:rsid w:val="6806D8CF"/>
    <w:rsid w:val="70E71967"/>
    <w:rsid w:val="741EBA29"/>
    <w:rsid w:val="75BA8A8A"/>
    <w:rsid w:val="793103D1"/>
    <w:rsid w:val="7F69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DD00"/>
  <w15:docId w15:val="{0F8F27BF-2AF5-41A7-99FD-D5299551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6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B31C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C0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B7"/>
  </w:style>
  <w:style w:type="paragraph" w:styleId="Pidipagina">
    <w:name w:val="footer"/>
    <w:basedOn w:val="Normale"/>
    <w:link w:val="PidipaginaCarattere"/>
    <w:uiPriority w:val="99"/>
    <w:unhideWhenUsed/>
    <w:rsid w:val="003C0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TUZZOLINO BARBARA</cp:lastModifiedBy>
  <cp:revision>19</cp:revision>
  <dcterms:created xsi:type="dcterms:W3CDTF">2024-04-15T12:52:00Z</dcterms:created>
  <dcterms:modified xsi:type="dcterms:W3CDTF">2024-04-19T09:27:00Z</dcterms:modified>
</cp:coreProperties>
</file>