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C9F8C" w14:textId="77777777" w:rsidR="002A5BFC" w:rsidRPr="007A5269" w:rsidRDefault="002A5BFC">
      <w:pPr>
        <w:jc w:val="center"/>
        <w:rPr>
          <w:rFonts w:ascii="Aptos Light" w:hAnsi="Aptos Light" w:cs="Times New Roman"/>
          <w:sz w:val="22"/>
          <w:szCs w:val="22"/>
          <w:lang w:val="it-IT"/>
        </w:rPr>
      </w:pPr>
    </w:p>
    <w:p w14:paraId="6ADE959D" w14:textId="77777777" w:rsidR="002A5BFC" w:rsidRPr="007A5269" w:rsidRDefault="002A5BFC">
      <w:pPr>
        <w:jc w:val="center"/>
        <w:rPr>
          <w:rFonts w:ascii="Aptos Light" w:hAnsi="Aptos Light" w:cs="Times New Roman"/>
          <w:sz w:val="22"/>
          <w:szCs w:val="22"/>
          <w:lang w:val="it-IT"/>
        </w:rPr>
      </w:pPr>
    </w:p>
    <w:p w14:paraId="46469617" w14:textId="77777777" w:rsidR="002A5BFC" w:rsidRPr="007A5269" w:rsidRDefault="002A5BFC">
      <w:pPr>
        <w:jc w:val="center"/>
        <w:rPr>
          <w:rFonts w:ascii="Aptos Light" w:hAnsi="Aptos Light" w:cs="Times New Roman"/>
          <w:sz w:val="22"/>
          <w:szCs w:val="22"/>
          <w:lang w:val="it-IT"/>
        </w:rPr>
      </w:pPr>
    </w:p>
    <w:p w14:paraId="22E4A2E7" w14:textId="73DC6CBF" w:rsidR="00C07200" w:rsidRDefault="002A5BFC" w:rsidP="002A5BFC">
      <w:pPr>
        <w:spacing w:line="276" w:lineRule="auto"/>
        <w:jc w:val="both"/>
        <w:rPr>
          <w:rFonts w:ascii="Aptos Light" w:hAnsi="Aptos Light" w:cs="Times New Roman"/>
          <w:sz w:val="22"/>
          <w:szCs w:val="22"/>
          <w:u w:color="353535"/>
          <w:lang w:val="it-IT"/>
        </w:rPr>
      </w:pPr>
      <w:bookmarkStart w:id="0" w:name="_Hlk191545159"/>
      <w:r w:rsidRPr="007A5269">
        <w:rPr>
          <w:rFonts w:ascii="Aptos Light" w:hAnsi="Aptos Light" w:cs="Times New Roman"/>
          <w:sz w:val="22"/>
          <w:szCs w:val="22"/>
          <w:lang w:val="it-IT"/>
        </w:rPr>
        <w:t xml:space="preserve">OGGETTO: procedura negoziata ex art. 50 comma 1 lett. c) del d.lgs. 36/2023, da aggiudicarsi con il criterio dell’offerta economicamente più vantaggiosa per l’affidamento </w:t>
      </w:r>
      <w:r w:rsidR="00C07200" w:rsidRPr="00C07200">
        <w:rPr>
          <w:rFonts w:ascii="Aptos Light" w:hAnsi="Aptos Light" w:cs="Times New Roman"/>
          <w:sz w:val="22"/>
          <w:szCs w:val="22"/>
          <w:u w:color="353535"/>
          <w:lang w:val="it-IT"/>
        </w:rPr>
        <w:t>dei lavori così denominati: “</w:t>
      </w:r>
      <w:r w:rsidR="00C07200" w:rsidRPr="006E4BC4">
        <w:rPr>
          <w:rFonts w:ascii="Aptos Light" w:hAnsi="Aptos Light" w:cs="Times New Roman"/>
          <w:i/>
          <w:sz w:val="22"/>
          <w:szCs w:val="22"/>
          <w:u w:color="353535"/>
          <w:lang w:val="it-IT"/>
        </w:rPr>
        <w:t xml:space="preserve">Giardini Reali. Completamento del giardino del Duca e del Boschetto - Restauro e </w:t>
      </w:r>
      <w:proofErr w:type="spellStart"/>
      <w:r w:rsidR="00C07200" w:rsidRPr="006E4BC4">
        <w:rPr>
          <w:rFonts w:ascii="Aptos Light" w:hAnsi="Aptos Light" w:cs="Times New Roman"/>
          <w:i/>
          <w:sz w:val="22"/>
          <w:szCs w:val="22"/>
          <w:u w:color="353535"/>
          <w:lang w:val="it-IT"/>
        </w:rPr>
        <w:t>rifunzionalizzazione</w:t>
      </w:r>
      <w:proofErr w:type="spellEnd"/>
      <w:r w:rsidR="00C07200" w:rsidRPr="006E4BC4">
        <w:rPr>
          <w:rFonts w:ascii="Aptos Light" w:hAnsi="Aptos Light" w:cs="Times New Roman"/>
          <w:i/>
          <w:sz w:val="22"/>
          <w:szCs w:val="22"/>
          <w:u w:color="353535"/>
          <w:lang w:val="it-IT"/>
        </w:rPr>
        <w:t xml:space="preserve"> del </w:t>
      </w:r>
      <w:proofErr w:type="spellStart"/>
      <w:r w:rsidR="00C07200" w:rsidRPr="006E4BC4">
        <w:rPr>
          <w:rFonts w:ascii="Aptos Light" w:hAnsi="Aptos Light" w:cs="Times New Roman"/>
          <w:i/>
          <w:sz w:val="22"/>
          <w:szCs w:val="22"/>
          <w:u w:color="353535"/>
          <w:lang w:val="it-IT"/>
        </w:rPr>
        <w:t>Bastion</w:t>
      </w:r>
      <w:proofErr w:type="spellEnd"/>
      <w:r w:rsidR="00C07200" w:rsidRPr="006E4BC4">
        <w:rPr>
          <w:rFonts w:ascii="Aptos Light" w:hAnsi="Aptos Light" w:cs="Times New Roman"/>
          <w:i/>
          <w:sz w:val="22"/>
          <w:szCs w:val="22"/>
          <w:u w:color="353535"/>
          <w:lang w:val="it-IT"/>
        </w:rPr>
        <w:t xml:space="preserve"> Verde</w:t>
      </w:r>
      <w:r w:rsidR="00C07200" w:rsidRPr="00C07200">
        <w:rPr>
          <w:rFonts w:ascii="Aptos Light" w:hAnsi="Aptos Light" w:cs="Times New Roman"/>
          <w:sz w:val="22"/>
          <w:szCs w:val="22"/>
          <w:u w:color="353535"/>
          <w:lang w:val="it-IT"/>
        </w:rPr>
        <w:t>” presso i Musei Reali di Torino</w:t>
      </w:r>
    </w:p>
    <w:p w14:paraId="6A44C3D6" w14:textId="4EB90626" w:rsidR="00487C2E" w:rsidRDefault="00487C2E" w:rsidP="002A5BFC">
      <w:pPr>
        <w:spacing w:line="276" w:lineRule="auto"/>
        <w:jc w:val="both"/>
        <w:rPr>
          <w:rFonts w:ascii="Aptos Light" w:hAnsi="Aptos Light" w:cs="Times New Roman"/>
          <w:sz w:val="22"/>
          <w:szCs w:val="22"/>
          <w:u w:color="353535"/>
          <w:lang w:val="it-IT"/>
        </w:rPr>
      </w:pPr>
    </w:p>
    <w:p w14:paraId="79029822" w14:textId="1365BD10" w:rsidR="00487C2E" w:rsidRDefault="00487C2E" w:rsidP="00487C2E">
      <w:pPr>
        <w:ind w:right="340"/>
        <w:jc w:val="both"/>
        <w:rPr>
          <w:rFonts w:ascii="Aptos Light" w:hAnsi="Aptos Light" w:cs="Times New Roman"/>
          <w:sz w:val="22"/>
          <w:szCs w:val="22"/>
          <w:lang w:val="it-IT"/>
        </w:rPr>
      </w:pPr>
      <w:r w:rsidRPr="00487C2E">
        <w:rPr>
          <w:rFonts w:ascii="Aptos Light" w:hAnsi="Aptos Light" w:cs="Times New Roman"/>
          <w:sz w:val="22"/>
          <w:szCs w:val="22"/>
          <w:lang w:val="it-IT"/>
        </w:rPr>
        <w:t>CUP F17E19000360001 - F19D24002650001</w:t>
      </w:r>
    </w:p>
    <w:p w14:paraId="4112BD32" w14:textId="06F0EB5A" w:rsidR="000F3BB1" w:rsidRDefault="000F3BB1" w:rsidP="00487C2E">
      <w:pPr>
        <w:ind w:right="340"/>
        <w:jc w:val="both"/>
        <w:rPr>
          <w:rFonts w:ascii="Aptos Light" w:hAnsi="Aptos Light" w:cs="Times New Roman"/>
          <w:sz w:val="22"/>
          <w:szCs w:val="22"/>
          <w:lang w:val="it-IT"/>
        </w:rPr>
      </w:pPr>
    </w:p>
    <w:p w14:paraId="63819A69" w14:textId="724B5FEC" w:rsidR="000F3BB1" w:rsidRPr="00487C2E" w:rsidRDefault="000F3BB1" w:rsidP="00487C2E">
      <w:pPr>
        <w:ind w:right="340"/>
        <w:jc w:val="both"/>
        <w:rPr>
          <w:rFonts w:ascii="Aptos Light" w:hAnsi="Aptos Light" w:cs="Times New Roman"/>
          <w:sz w:val="22"/>
          <w:szCs w:val="22"/>
          <w:lang w:val="it-IT"/>
        </w:rPr>
      </w:pPr>
      <w:r>
        <w:rPr>
          <w:rFonts w:ascii="Aptos Light" w:hAnsi="Aptos Light" w:cs="Times New Roman"/>
          <w:sz w:val="22"/>
          <w:szCs w:val="22"/>
          <w:lang w:val="it-IT"/>
        </w:rPr>
        <w:t xml:space="preserve">CIG </w:t>
      </w:r>
      <w:r w:rsidRPr="000F3BB1">
        <w:rPr>
          <w:rFonts w:ascii="Aptos Light" w:hAnsi="Aptos Light" w:cs="Times New Roman"/>
          <w:sz w:val="22"/>
          <w:szCs w:val="22"/>
          <w:lang w:val="it-IT"/>
        </w:rPr>
        <w:t>B9CD8E377E</w:t>
      </w:r>
    </w:p>
    <w:p w14:paraId="2B2DCCFA" w14:textId="77777777" w:rsidR="00487C2E" w:rsidRPr="007A5269" w:rsidRDefault="00487C2E" w:rsidP="002A5BFC">
      <w:pPr>
        <w:spacing w:line="276" w:lineRule="auto"/>
        <w:jc w:val="both"/>
        <w:rPr>
          <w:rFonts w:ascii="Aptos Light" w:hAnsi="Aptos Light" w:cs="Times New Roman"/>
          <w:sz w:val="22"/>
          <w:szCs w:val="22"/>
          <w:u w:color="353535"/>
          <w:lang w:val="it-IT"/>
        </w:rPr>
      </w:pPr>
      <w:bookmarkStart w:id="1" w:name="_GoBack"/>
      <w:bookmarkEnd w:id="1"/>
    </w:p>
    <w:bookmarkEnd w:id="0"/>
    <w:p w14:paraId="0DD3C476" w14:textId="77777777" w:rsidR="002A5BFC" w:rsidRPr="007A5269" w:rsidRDefault="002A5BFC">
      <w:pPr>
        <w:jc w:val="center"/>
        <w:rPr>
          <w:rFonts w:ascii="Aptos Light" w:hAnsi="Aptos Light" w:cs="Times New Roman"/>
          <w:sz w:val="22"/>
          <w:szCs w:val="22"/>
          <w:lang w:val="it-IT"/>
        </w:rPr>
      </w:pPr>
    </w:p>
    <w:p w14:paraId="28E3CE21" w14:textId="77777777" w:rsidR="002A5BFC" w:rsidRPr="007A5269" w:rsidRDefault="002A5BFC" w:rsidP="002A5BFC">
      <w:pPr>
        <w:rPr>
          <w:rFonts w:ascii="Aptos Light" w:hAnsi="Aptos Light" w:cs="Times New Roman"/>
          <w:sz w:val="22"/>
          <w:szCs w:val="22"/>
          <w:lang w:val="it-IT"/>
        </w:rPr>
      </w:pPr>
    </w:p>
    <w:p w14:paraId="10B813B1" w14:textId="77777777" w:rsidR="002A5BFC" w:rsidRPr="007A5269" w:rsidRDefault="002A5BFC">
      <w:pPr>
        <w:jc w:val="center"/>
        <w:rPr>
          <w:rFonts w:ascii="Aptos Light" w:hAnsi="Aptos Light" w:cs="Times New Roman"/>
          <w:sz w:val="22"/>
          <w:szCs w:val="22"/>
          <w:lang w:val="it-IT"/>
        </w:rPr>
      </w:pPr>
    </w:p>
    <w:p w14:paraId="1824A781" w14:textId="430E8166" w:rsidR="00910E7A" w:rsidRPr="007A5269" w:rsidRDefault="00620388">
      <w:pPr>
        <w:jc w:val="center"/>
        <w:rPr>
          <w:rFonts w:ascii="Aptos Light" w:hAnsi="Aptos Light" w:cs="Times New Roman"/>
          <w:sz w:val="22"/>
          <w:szCs w:val="22"/>
          <w:lang w:val="it-IT"/>
        </w:rPr>
      </w:pPr>
      <w:r w:rsidRPr="007A5269">
        <w:rPr>
          <w:rFonts w:ascii="Aptos Light" w:hAnsi="Aptos Light" w:cs="Times New Roman"/>
          <w:sz w:val="22"/>
          <w:szCs w:val="22"/>
          <w:lang w:val="it-IT"/>
        </w:rPr>
        <w:t>DICHIARAZIONI</w:t>
      </w:r>
      <w:r w:rsidR="002A5BFC" w:rsidRPr="007A5269">
        <w:rPr>
          <w:rFonts w:ascii="Aptos Light" w:hAnsi="Aptos Light" w:cs="Times New Roman"/>
          <w:sz w:val="22"/>
          <w:szCs w:val="22"/>
          <w:lang w:val="it-IT"/>
        </w:rPr>
        <w:t xml:space="preserve"> INTEGRATIVE</w:t>
      </w:r>
      <w:r w:rsidRPr="007A5269">
        <w:rPr>
          <w:rFonts w:ascii="Aptos Light" w:hAnsi="Aptos Light" w:cs="Times New Roman"/>
          <w:sz w:val="22"/>
          <w:szCs w:val="22"/>
          <w:lang w:val="it-IT"/>
        </w:rPr>
        <w:t xml:space="preserve"> E TRACCIABILITA’ DEI FLUSSI FINANZIARI</w:t>
      </w:r>
    </w:p>
    <w:p w14:paraId="513AB237" w14:textId="77777777" w:rsidR="00910E7A" w:rsidRPr="007A5269" w:rsidRDefault="00910E7A">
      <w:pPr>
        <w:jc w:val="center"/>
        <w:rPr>
          <w:rFonts w:ascii="Aptos Light" w:hAnsi="Aptos Light" w:cs="Times New Roman"/>
          <w:sz w:val="22"/>
          <w:szCs w:val="22"/>
          <w:lang w:val="it-IT"/>
        </w:rPr>
      </w:pPr>
    </w:p>
    <w:p w14:paraId="53D3C437" w14:textId="77777777" w:rsidR="00910E7A" w:rsidRPr="007A5269" w:rsidRDefault="00620388">
      <w:pPr>
        <w:jc w:val="center"/>
        <w:rPr>
          <w:rFonts w:ascii="Aptos Light" w:hAnsi="Aptos Light" w:cs="Times New Roman"/>
          <w:sz w:val="22"/>
          <w:szCs w:val="22"/>
          <w:lang w:val="it-IT"/>
        </w:rPr>
      </w:pPr>
      <w:r w:rsidRPr="007A5269">
        <w:rPr>
          <w:rFonts w:ascii="Aptos Light" w:hAnsi="Aptos Light" w:cs="Times New Roman"/>
          <w:sz w:val="22"/>
          <w:szCs w:val="22"/>
          <w:lang w:val="it-IT"/>
        </w:rPr>
        <w:t>Ai Musei Reali di Torino</w:t>
      </w:r>
    </w:p>
    <w:p w14:paraId="7E1B62D2" w14:textId="77777777" w:rsidR="00910E7A" w:rsidRPr="007A5269" w:rsidRDefault="00910E7A">
      <w:pPr>
        <w:pStyle w:val="Nessunaspaziatura"/>
        <w:jc w:val="center"/>
        <w:rPr>
          <w:rFonts w:ascii="Aptos Light" w:hAnsi="Aptos Light"/>
          <w:sz w:val="22"/>
          <w:szCs w:val="22"/>
          <w:lang w:val="it-IT"/>
        </w:rPr>
      </w:pPr>
    </w:p>
    <w:p w14:paraId="7BAB0141" w14:textId="77777777" w:rsidR="00910E7A" w:rsidRPr="007A5269" w:rsidRDefault="00910E7A">
      <w:pPr>
        <w:pStyle w:val="Nessunaspaziatura"/>
        <w:jc w:val="center"/>
        <w:rPr>
          <w:rFonts w:ascii="Aptos Light" w:hAnsi="Aptos Light"/>
          <w:sz w:val="22"/>
          <w:szCs w:val="22"/>
          <w:lang w:val="it-IT"/>
        </w:rPr>
      </w:pPr>
    </w:p>
    <w:p w14:paraId="6A5C1B43" w14:textId="77777777" w:rsidR="00910E7A" w:rsidRPr="007A5269" w:rsidRDefault="00620388">
      <w:pPr>
        <w:pStyle w:val="Nessunaspaziatura"/>
        <w:jc w:val="center"/>
        <w:rPr>
          <w:rFonts w:ascii="Aptos Light" w:hAnsi="Aptos Light"/>
          <w:sz w:val="22"/>
          <w:szCs w:val="22"/>
          <w:lang w:val="it-IT"/>
        </w:rPr>
      </w:pPr>
      <w:r w:rsidRPr="007A5269">
        <w:rPr>
          <w:rFonts w:ascii="Aptos Light" w:hAnsi="Aptos Light"/>
          <w:sz w:val="22"/>
          <w:szCs w:val="22"/>
          <w:lang w:val="it-IT"/>
        </w:rPr>
        <w:t>DICHIARAZIONE SOSTITUTIVA</w:t>
      </w:r>
    </w:p>
    <w:p w14:paraId="6A8ED4E5" w14:textId="77777777" w:rsidR="00910E7A" w:rsidRPr="007A5269" w:rsidRDefault="00620388">
      <w:pPr>
        <w:pStyle w:val="Nessunaspaziatura"/>
        <w:jc w:val="center"/>
        <w:rPr>
          <w:rFonts w:ascii="Aptos Light" w:hAnsi="Aptos Light"/>
          <w:sz w:val="22"/>
          <w:szCs w:val="22"/>
          <w:lang w:val="it-IT"/>
        </w:rPr>
      </w:pPr>
      <w:r w:rsidRPr="007A5269">
        <w:rPr>
          <w:rFonts w:ascii="Aptos Light" w:hAnsi="Aptos Light"/>
          <w:sz w:val="22"/>
          <w:szCs w:val="22"/>
          <w:lang w:val="it-IT"/>
        </w:rPr>
        <w:t>(ai sensi degli artt. 46 e 47 del d.P.R. n. 445 del 28 dicembre 2000)</w:t>
      </w:r>
    </w:p>
    <w:p w14:paraId="048A4331" w14:textId="77777777" w:rsidR="00910E7A" w:rsidRPr="007A5269" w:rsidRDefault="00910E7A" w:rsidP="00524B5B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ind w:left="357" w:right="1207"/>
        <w:jc w:val="both"/>
        <w:rPr>
          <w:rFonts w:ascii="Aptos Light" w:eastAsia="Times New Roman" w:hAnsi="Aptos Light" w:cs="Times New Roman"/>
          <w:sz w:val="22"/>
          <w:szCs w:val="22"/>
          <w:lang w:val="it-IT"/>
        </w:rPr>
      </w:pPr>
    </w:p>
    <w:p w14:paraId="770980C9" w14:textId="014721DE" w:rsidR="0007409D" w:rsidRPr="007A5269" w:rsidRDefault="00620388" w:rsidP="00524B5B">
      <w:pPr>
        <w:pStyle w:val="Nessunaspaziatura"/>
        <w:spacing w:line="460" w:lineRule="exact"/>
        <w:jc w:val="both"/>
        <w:rPr>
          <w:rFonts w:ascii="Aptos Light" w:hAnsi="Aptos Light"/>
          <w:sz w:val="22"/>
          <w:szCs w:val="22"/>
          <w:lang w:val="it-IT"/>
        </w:rPr>
      </w:pPr>
      <w:r w:rsidRPr="007A5269">
        <w:rPr>
          <w:rFonts w:ascii="Aptos Light" w:hAnsi="Aptos Light"/>
          <w:sz w:val="22"/>
          <w:szCs w:val="22"/>
          <w:lang w:val="it-IT"/>
        </w:rPr>
        <w:t>Il/La sottoscritto</w:t>
      </w:r>
      <w:r w:rsidR="0007409D" w:rsidRPr="007A5269">
        <w:rPr>
          <w:rFonts w:ascii="Aptos Light" w:hAnsi="Aptos Light"/>
          <w:sz w:val="22"/>
          <w:szCs w:val="22"/>
          <w:lang w:val="it-IT"/>
        </w:rPr>
        <w:t>/</w:t>
      </w:r>
      <w:r w:rsidRPr="007A5269">
        <w:rPr>
          <w:rFonts w:ascii="Aptos Light" w:hAnsi="Aptos Light"/>
          <w:sz w:val="22"/>
          <w:szCs w:val="22"/>
          <w:lang w:val="it-IT"/>
        </w:rPr>
        <w:t>a……………………………………………..C.F……………………………………</w:t>
      </w:r>
      <w:r w:rsidR="0007409D" w:rsidRPr="007A5269">
        <w:rPr>
          <w:rFonts w:ascii="Aptos Light" w:hAnsi="Aptos Light"/>
          <w:sz w:val="22"/>
          <w:szCs w:val="22"/>
          <w:lang w:val="it-IT"/>
        </w:rPr>
        <w:t>…</w:t>
      </w:r>
      <w:r w:rsidR="00524B5B" w:rsidRPr="007A5269">
        <w:rPr>
          <w:rFonts w:ascii="Aptos Light" w:hAnsi="Aptos Light"/>
          <w:sz w:val="22"/>
          <w:szCs w:val="22"/>
          <w:lang w:val="it-IT"/>
        </w:rPr>
        <w:t>………….</w:t>
      </w:r>
      <w:r w:rsidR="0007409D" w:rsidRPr="007A5269">
        <w:rPr>
          <w:rFonts w:ascii="Aptos Light" w:hAnsi="Aptos Light"/>
          <w:sz w:val="22"/>
          <w:szCs w:val="22"/>
          <w:lang w:val="it-IT"/>
        </w:rPr>
        <w:t>;</w:t>
      </w:r>
    </w:p>
    <w:p w14:paraId="0A01A6BF" w14:textId="0C22E75F" w:rsidR="00910E7A" w:rsidRPr="007A5269" w:rsidRDefault="00524B5B" w:rsidP="00524B5B">
      <w:pPr>
        <w:pStyle w:val="Nessunaspaziatura"/>
        <w:spacing w:line="460" w:lineRule="exact"/>
        <w:jc w:val="both"/>
        <w:rPr>
          <w:rFonts w:ascii="Aptos Light" w:hAnsi="Aptos Light"/>
          <w:sz w:val="22"/>
          <w:szCs w:val="22"/>
          <w:lang w:val="it-IT"/>
        </w:rPr>
      </w:pPr>
      <w:r w:rsidRPr="007A5269">
        <w:rPr>
          <w:rFonts w:ascii="Aptos Light" w:hAnsi="Aptos Light"/>
          <w:sz w:val="22"/>
          <w:szCs w:val="22"/>
          <w:lang w:val="it-IT"/>
        </w:rPr>
        <w:t>n</w:t>
      </w:r>
      <w:r w:rsidR="00620388" w:rsidRPr="007A5269">
        <w:rPr>
          <w:rFonts w:ascii="Aptos Light" w:hAnsi="Aptos Light"/>
          <w:sz w:val="22"/>
          <w:szCs w:val="22"/>
          <w:lang w:val="it-IT"/>
        </w:rPr>
        <w:t>ato/a a………………………….. e residente in. ………………</w:t>
      </w:r>
      <w:r w:rsidR="0007409D" w:rsidRPr="007A5269">
        <w:rPr>
          <w:rFonts w:ascii="Aptos Light" w:hAnsi="Aptos Light"/>
          <w:sz w:val="22"/>
          <w:szCs w:val="22"/>
          <w:lang w:val="it-IT"/>
        </w:rPr>
        <w:t>……………..</w:t>
      </w:r>
      <w:r w:rsidR="00620388" w:rsidRPr="007A5269">
        <w:rPr>
          <w:rFonts w:ascii="Aptos Light" w:hAnsi="Aptos Light"/>
          <w:sz w:val="22"/>
          <w:szCs w:val="22"/>
          <w:lang w:val="it-IT"/>
        </w:rPr>
        <w:t>………</w:t>
      </w:r>
      <w:r w:rsidR="0007409D" w:rsidRPr="007A5269">
        <w:rPr>
          <w:rFonts w:ascii="Aptos Light" w:hAnsi="Aptos Light"/>
          <w:sz w:val="22"/>
          <w:szCs w:val="22"/>
          <w:lang w:val="it-IT"/>
        </w:rPr>
        <w:t xml:space="preserve">, n°…………; </w:t>
      </w:r>
      <w:r w:rsidRPr="007A5269">
        <w:rPr>
          <w:rFonts w:ascii="Aptos Light" w:hAnsi="Aptos Light"/>
          <w:sz w:val="22"/>
          <w:szCs w:val="22"/>
          <w:lang w:val="it-IT"/>
        </w:rPr>
        <w:t>i</w:t>
      </w:r>
      <w:r w:rsidR="00620388" w:rsidRPr="007A5269">
        <w:rPr>
          <w:rFonts w:ascii="Aptos Light" w:hAnsi="Aptos Light"/>
          <w:sz w:val="22"/>
          <w:szCs w:val="22"/>
          <w:lang w:val="it-IT"/>
        </w:rPr>
        <w:t>n qualità di…………….dell</w:t>
      </w:r>
      <w:r w:rsidR="00620388" w:rsidRPr="007A5269">
        <w:rPr>
          <w:rFonts w:ascii="Aptos Light" w:hAnsi="Aptos Light"/>
          <w:sz w:val="22"/>
          <w:szCs w:val="22"/>
          <w:rtl/>
          <w:lang w:val="ar-SA"/>
        </w:rPr>
        <w:t>’</w:t>
      </w:r>
      <w:r w:rsidR="00620388" w:rsidRPr="007A5269">
        <w:rPr>
          <w:rFonts w:ascii="Aptos Light" w:hAnsi="Aptos Light"/>
          <w:sz w:val="22"/>
          <w:szCs w:val="22"/>
          <w:lang w:val="it-IT"/>
        </w:rPr>
        <w:t>operatore econom</w:t>
      </w:r>
      <w:r w:rsidR="0007409D" w:rsidRPr="007A5269">
        <w:rPr>
          <w:rFonts w:ascii="Aptos Light" w:hAnsi="Aptos Light"/>
          <w:sz w:val="22"/>
          <w:szCs w:val="22"/>
          <w:lang w:val="it-IT"/>
        </w:rPr>
        <w:t>ico…………………………………………………</w:t>
      </w:r>
      <w:r w:rsidRPr="007A5269">
        <w:rPr>
          <w:rFonts w:ascii="Aptos Light" w:hAnsi="Aptos Light"/>
          <w:sz w:val="22"/>
          <w:szCs w:val="22"/>
          <w:lang w:val="it-IT"/>
        </w:rPr>
        <w:t>……………………….</w:t>
      </w:r>
      <w:r w:rsidR="0040264D" w:rsidRPr="007A5269">
        <w:rPr>
          <w:rFonts w:ascii="Aptos Light" w:hAnsi="Aptos Light"/>
          <w:sz w:val="22"/>
          <w:szCs w:val="22"/>
          <w:lang w:val="it-IT"/>
        </w:rPr>
        <w:t>;</w:t>
      </w:r>
    </w:p>
    <w:p w14:paraId="7C66AD4C" w14:textId="034389A9" w:rsidR="00910E7A" w:rsidRPr="007A5269" w:rsidRDefault="00620388" w:rsidP="00524B5B">
      <w:pPr>
        <w:pStyle w:val="Nessunaspaziatura"/>
        <w:spacing w:line="460" w:lineRule="exact"/>
        <w:jc w:val="both"/>
        <w:rPr>
          <w:rFonts w:ascii="Aptos Light" w:hAnsi="Aptos Light"/>
          <w:sz w:val="22"/>
          <w:szCs w:val="22"/>
          <w:lang w:val="it-IT"/>
        </w:rPr>
      </w:pPr>
      <w:r w:rsidRPr="007A5269">
        <w:rPr>
          <w:rFonts w:ascii="Aptos Light" w:hAnsi="Aptos Light"/>
          <w:sz w:val="22"/>
          <w:szCs w:val="22"/>
          <w:lang w:val="it-IT"/>
        </w:rPr>
        <w:t>P.IVA …………………………………………… Con sede a ………………….…………</w:t>
      </w:r>
      <w:r w:rsidR="0007409D" w:rsidRPr="007A5269">
        <w:rPr>
          <w:rFonts w:ascii="Aptos Light" w:hAnsi="Aptos Light"/>
          <w:sz w:val="22"/>
          <w:szCs w:val="22"/>
          <w:lang w:val="it-IT"/>
        </w:rPr>
        <w:t xml:space="preserve"> vi</w:t>
      </w:r>
      <w:r w:rsidR="009E38CA" w:rsidRPr="007A5269">
        <w:rPr>
          <w:rFonts w:ascii="Aptos Light" w:hAnsi="Aptos Light"/>
          <w:sz w:val="22"/>
          <w:szCs w:val="22"/>
          <w:lang w:val="it-IT"/>
        </w:rPr>
        <w:t>a</w:t>
      </w:r>
      <w:r w:rsidR="0007409D" w:rsidRPr="007A5269">
        <w:rPr>
          <w:rFonts w:ascii="Aptos Light" w:hAnsi="Aptos Light"/>
          <w:sz w:val="22"/>
          <w:szCs w:val="22"/>
          <w:lang w:val="it-IT"/>
        </w:rPr>
        <w:t>…</w:t>
      </w:r>
      <w:r w:rsidRPr="007A5269">
        <w:rPr>
          <w:rFonts w:ascii="Aptos Light" w:hAnsi="Aptos Light"/>
          <w:sz w:val="22"/>
          <w:szCs w:val="22"/>
          <w:lang w:val="it-IT"/>
        </w:rPr>
        <w:t>…</w:t>
      </w:r>
      <w:r w:rsidR="00524B5B" w:rsidRPr="007A5269">
        <w:rPr>
          <w:rFonts w:ascii="Aptos Light" w:hAnsi="Aptos Light"/>
          <w:sz w:val="22"/>
          <w:szCs w:val="22"/>
          <w:lang w:val="it-IT"/>
        </w:rPr>
        <w:t>…</w:t>
      </w:r>
      <w:r w:rsidRPr="007A5269">
        <w:rPr>
          <w:rFonts w:ascii="Aptos Light" w:hAnsi="Aptos Light"/>
          <w:sz w:val="22"/>
          <w:szCs w:val="22"/>
          <w:lang w:val="it-IT"/>
        </w:rPr>
        <w:t xml:space="preserve"> ………………..………………… n</w:t>
      </w:r>
      <w:r w:rsidR="009E38CA" w:rsidRPr="007A5269">
        <w:rPr>
          <w:rFonts w:ascii="Aptos Light" w:hAnsi="Aptos Light"/>
          <w:sz w:val="22"/>
          <w:szCs w:val="22"/>
          <w:lang w:val="it-IT"/>
        </w:rPr>
        <w:t>°</w:t>
      </w:r>
      <w:r w:rsidRPr="007A5269">
        <w:rPr>
          <w:rFonts w:ascii="Aptos Light" w:hAnsi="Aptos Light"/>
          <w:sz w:val="22"/>
          <w:szCs w:val="22"/>
          <w:lang w:val="it-IT"/>
        </w:rPr>
        <w:t xml:space="preserve">. </w:t>
      </w:r>
      <w:r w:rsidR="00524B5B" w:rsidRPr="007A5269">
        <w:rPr>
          <w:rFonts w:ascii="Aptos Light" w:hAnsi="Aptos Light"/>
          <w:sz w:val="22"/>
          <w:szCs w:val="22"/>
          <w:lang w:val="it-IT"/>
        </w:rPr>
        <w:t>..</w:t>
      </w:r>
      <w:r w:rsidRPr="007A5269">
        <w:rPr>
          <w:rFonts w:ascii="Aptos Light" w:hAnsi="Aptos Light"/>
          <w:sz w:val="22"/>
          <w:szCs w:val="22"/>
          <w:lang w:val="it-IT"/>
        </w:rPr>
        <w:t>…, C.A.P</w:t>
      </w:r>
      <w:r w:rsidR="0007409D" w:rsidRPr="007A5269">
        <w:rPr>
          <w:rFonts w:ascii="Aptos Light" w:hAnsi="Aptos Light"/>
          <w:sz w:val="22"/>
          <w:szCs w:val="22"/>
          <w:lang w:val="it-IT"/>
        </w:rPr>
        <w:t>……</w:t>
      </w:r>
      <w:r w:rsidR="00524B5B" w:rsidRPr="007A5269">
        <w:rPr>
          <w:rFonts w:ascii="Aptos Light" w:hAnsi="Aptos Light"/>
          <w:sz w:val="22"/>
          <w:szCs w:val="22"/>
          <w:lang w:val="it-IT"/>
        </w:rPr>
        <w:t>……….</w:t>
      </w:r>
      <w:r w:rsidRPr="007A5269">
        <w:rPr>
          <w:rFonts w:ascii="Aptos Light" w:hAnsi="Aptos Light"/>
          <w:sz w:val="22"/>
          <w:szCs w:val="22"/>
          <w:lang w:val="it-IT"/>
        </w:rPr>
        <w:t>…</w:t>
      </w:r>
      <w:r w:rsidR="00524B5B" w:rsidRPr="007A5269">
        <w:rPr>
          <w:rFonts w:ascii="Aptos Light" w:hAnsi="Aptos Light"/>
          <w:sz w:val="22"/>
          <w:szCs w:val="22"/>
          <w:lang w:val="it-IT"/>
        </w:rPr>
        <w:t xml:space="preserve"> </w:t>
      </w:r>
      <w:r w:rsidR="0007409D" w:rsidRPr="007A5269">
        <w:rPr>
          <w:rFonts w:ascii="Aptos Light" w:hAnsi="Aptos Light"/>
          <w:sz w:val="22"/>
          <w:szCs w:val="22"/>
          <w:lang w:val="it-IT"/>
        </w:rPr>
        <w:t>tel.</w:t>
      </w:r>
      <w:r w:rsidRPr="007A5269">
        <w:rPr>
          <w:rFonts w:ascii="Aptos Light" w:hAnsi="Aptos Light"/>
          <w:sz w:val="22"/>
          <w:szCs w:val="22"/>
          <w:lang w:val="it-IT"/>
        </w:rPr>
        <w:t>…………..…..……………… Indirizzo di posta elettronica…………………………</w:t>
      </w:r>
      <w:r w:rsidR="00524B5B" w:rsidRPr="007A5269">
        <w:rPr>
          <w:rFonts w:ascii="Aptos Light" w:hAnsi="Aptos Light"/>
          <w:sz w:val="22"/>
          <w:szCs w:val="22"/>
          <w:lang w:val="it-IT"/>
        </w:rPr>
        <w:t>……………………...</w:t>
      </w:r>
      <w:r w:rsidRPr="007A5269">
        <w:rPr>
          <w:rFonts w:ascii="Aptos Light" w:hAnsi="Aptos Light"/>
          <w:sz w:val="22"/>
          <w:szCs w:val="22"/>
          <w:lang w:val="it-IT"/>
        </w:rPr>
        <w:t xml:space="preserve"> Codice Fiscale ………………………</w:t>
      </w:r>
      <w:r w:rsidR="0007409D" w:rsidRPr="007A5269">
        <w:rPr>
          <w:rFonts w:ascii="Aptos Light" w:hAnsi="Aptos Light"/>
          <w:sz w:val="22"/>
          <w:szCs w:val="22"/>
          <w:lang w:val="it-IT"/>
        </w:rPr>
        <w:t>…</w:t>
      </w:r>
      <w:r w:rsidR="00524B5B" w:rsidRPr="007A5269">
        <w:rPr>
          <w:rFonts w:ascii="Aptos Light" w:hAnsi="Aptos Light"/>
          <w:sz w:val="22"/>
          <w:szCs w:val="22"/>
          <w:lang w:val="it-IT"/>
        </w:rPr>
        <w:t>…..…</w:t>
      </w:r>
    </w:p>
    <w:p w14:paraId="0A133A7E" w14:textId="46C95C32" w:rsidR="00910E7A" w:rsidRPr="007A5269" w:rsidRDefault="006D3EF1" w:rsidP="006D3EF1">
      <w:pPr>
        <w:pStyle w:val="DidefaultA"/>
        <w:tabs>
          <w:tab w:val="left" w:pos="6060"/>
        </w:tabs>
        <w:spacing w:before="0" w:line="276" w:lineRule="auto"/>
        <w:ind w:left="360" w:right="1204"/>
        <w:jc w:val="both"/>
        <w:rPr>
          <w:rFonts w:ascii="Aptos Light" w:eastAsia="Times New Roman" w:hAnsi="Aptos Light" w:cs="Times New Roman"/>
          <w:sz w:val="22"/>
          <w:szCs w:val="22"/>
          <w:lang w:val="it-IT"/>
        </w:rPr>
      </w:pPr>
      <w:r w:rsidRPr="007A5269">
        <w:rPr>
          <w:rFonts w:ascii="Aptos Light" w:eastAsia="Times New Roman" w:hAnsi="Aptos Light" w:cs="Times New Roman"/>
          <w:sz w:val="22"/>
          <w:szCs w:val="22"/>
          <w:lang w:val="it-IT"/>
        </w:rPr>
        <w:tab/>
      </w:r>
    </w:p>
    <w:p w14:paraId="1EB7AD3F" w14:textId="77777777" w:rsidR="00910E7A" w:rsidRPr="007A5269" w:rsidRDefault="00620388">
      <w:pPr>
        <w:pStyle w:val="Nessunaspaziatura"/>
        <w:jc w:val="both"/>
        <w:rPr>
          <w:rFonts w:ascii="Aptos Light" w:hAnsi="Aptos Light"/>
          <w:i/>
          <w:iCs/>
          <w:sz w:val="22"/>
          <w:szCs w:val="22"/>
        </w:rPr>
      </w:pPr>
      <w:r w:rsidRPr="007A5269">
        <w:rPr>
          <w:rFonts w:ascii="Aptos Light" w:hAnsi="Aptos Light"/>
          <w:i/>
          <w:iCs/>
          <w:sz w:val="22"/>
          <w:szCs w:val="22"/>
          <w:lang w:val="it-IT"/>
        </w:rPr>
        <w:t xml:space="preserve">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</w:t>
      </w:r>
      <w:r w:rsidRPr="007A5269">
        <w:rPr>
          <w:rFonts w:ascii="Aptos Light" w:hAnsi="Aptos Light"/>
          <w:i/>
          <w:iCs/>
          <w:sz w:val="22"/>
          <w:szCs w:val="22"/>
          <w:rtl/>
          <w:lang w:val="ar-SA"/>
        </w:rPr>
        <w:t>’</w:t>
      </w:r>
      <w:r w:rsidRPr="007A5269">
        <w:rPr>
          <w:rFonts w:ascii="Aptos Light" w:hAnsi="Aptos Light"/>
          <w:i/>
          <w:iCs/>
          <w:sz w:val="22"/>
          <w:szCs w:val="22"/>
          <w:lang w:val="it-IT"/>
        </w:rPr>
        <w:t>art. 75 del d.P.R. n. 445 del 28 dicembre 2000 e l</w:t>
      </w:r>
      <w:r w:rsidRPr="007A5269">
        <w:rPr>
          <w:rFonts w:ascii="Aptos Light" w:hAnsi="Aptos Light"/>
          <w:i/>
          <w:iCs/>
          <w:sz w:val="22"/>
          <w:szCs w:val="22"/>
          <w:rtl/>
          <w:lang w:val="ar-SA"/>
        </w:rPr>
        <w:t>’</w:t>
      </w:r>
      <w:r w:rsidRPr="007A5269">
        <w:rPr>
          <w:rFonts w:ascii="Aptos Light" w:hAnsi="Aptos Light"/>
          <w:i/>
          <w:iCs/>
          <w:sz w:val="22"/>
          <w:szCs w:val="22"/>
          <w:lang w:val="it-IT"/>
        </w:rPr>
        <w:t>applicazione di ogni altra sanzione prevista dalla legge, nella predetta qualità, ai sensi e per gli effetti di cui agli artt. 46 e 47 del d.P.R. n. 445 del 28 dicembre 2000</w:t>
      </w:r>
    </w:p>
    <w:p w14:paraId="077E0994" w14:textId="77777777" w:rsidR="00910E7A" w:rsidRPr="007A5269" w:rsidRDefault="00910E7A">
      <w:pPr>
        <w:pStyle w:val="Nessunaspaziatura"/>
        <w:jc w:val="both"/>
        <w:rPr>
          <w:rFonts w:ascii="Aptos Light" w:hAnsi="Aptos Light"/>
          <w:i/>
          <w:iCs/>
          <w:sz w:val="22"/>
          <w:szCs w:val="22"/>
          <w:lang w:val="it-IT"/>
        </w:rPr>
      </w:pPr>
    </w:p>
    <w:p w14:paraId="4C069012" w14:textId="107E29D1" w:rsidR="00910E7A" w:rsidRPr="007A5269" w:rsidRDefault="00620388">
      <w:pPr>
        <w:pStyle w:val="Nessunaspaziatura"/>
        <w:jc w:val="both"/>
        <w:rPr>
          <w:rFonts w:ascii="Aptos Light" w:hAnsi="Aptos Light"/>
          <w:b/>
          <w:bCs/>
          <w:sz w:val="22"/>
          <w:szCs w:val="22"/>
        </w:rPr>
      </w:pPr>
      <w:r w:rsidRPr="007A5269">
        <w:rPr>
          <w:rFonts w:ascii="Aptos Light" w:hAnsi="Aptos Light"/>
          <w:sz w:val="22"/>
          <w:szCs w:val="22"/>
          <w:lang w:val="it-IT"/>
        </w:rPr>
        <w:tab/>
      </w:r>
      <w:r w:rsidRPr="007A5269">
        <w:rPr>
          <w:rFonts w:ascii="Aptos Light" w:hAnsi="Aptos Light"/>
          <w:sz w:val="22"/>
          <w:szCs w:val="22"/>
          <w:lang w:val="it-IT"/>
        </w:rPr>
        <w:tab/>
      </w:r>
      <w:r w:rsidRPr="007A5269">
        <w:rPr>
          <w:rFonts w:ascii="Aptos Light" w:hAnsi="Aptos Light"/>
          <w:sz w:val="22"/>
          <w:szCs w:val="22"/>
          <w:lang w:val="it-IT"/>
        </w:rPr>
        <w:tab/>
      </w:r>
      <w:r w:rsidRPr="007A5269">
        <w:rPr>
          <w:rFonts w:ascii="Aptos Light" w:hAnsi="Aptos Light"/>
          <w:sz w:val="22"/>
          <w:szCs w:val="22"/>
          <w:lang w:val="it-IT"/>
        </w:rPr>
        <w:tab/>
      </w:r>
      <w:r w:rsidRPr="007A5269">
        <w:rPr>
          <w:rFonts w:ascii="Aptos Light" w:hAnsi="Aptos Light"/>
          <w:sz w:val="22"/>
          <w:szCs w:val="22"/>
          <w:lang w:val="it-IT"/>
        </w:rPr>
        <w:tab/>
      </w:r>
      <w:r w:rsidRPr="007A5269">
        <w:rPr>
          <w:rFonts w:ascii="Aptos Light" w:hAnsi="Aptos Light"/>
          <w:sz w:val="22"/>
          <w:szCs w:val="22"/>
          <w:lang w:val="it-IT"/>
        </w:rPr>
        <w:tab/>
      </w:r>
      <w:r w:rsidRPr="007A5269">
        <w:rPr>
          <w:rFonts w:ascii="Aptos Light" w:hAnsi="Aptos Light"/>
          <w:b/>
          <w:bCs/>
          <w:sz w:val="22"/>
          <w:szCs w:val="22"/>
          <w:lang w:val="de-DE"/>
        </w:rPr>
        <w:t>DICHIARA</w:t>
      </w:r>
    </w:p>
    <w:tbl>
      <w:tblPr>
        <w:tblStyle w:val="TableNormal"/>
        <w:tblpPr w:leftFromText="141" w:rightFromText="141" w:vertAnchor="text" w:horzAnchor="margin" w:tblpXSpec="right" w:tblpY="121"/>
        <w:tblW w:w="89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8908"/>
      </w:tblGrid>
      <w:tr w:rsidR="0007409D" w:rsidRPr="007A5269" w14:paraId="343A1117" w14:textId="77777777" w:rsidTr="0007409D">
        <w:trPr>
          <w:trHeight w:val="857"/>
        </w:trPr>
        <w:tc>
          <w:tcPr>
            <w:tcW w:w="8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A1E16" w14:textId="77777777" w:rsidR="0007409D" w:rsidRPr="007A5269" w:rsidRDefault="0007409D" w:rsidP="0007409D">
            <w:pPr>
              <w:pStyle w:val="Nessunaspaziatura"/>
              <w:jc w:val="both"/>
              <w:rPr>
                <w:rFonts w:ascii="Aptos Light" w:eastAsia="Calibri" w:hAnsi="Aptos Light"/>
                <w:sz w:val="22"/>
                <w:szCs w:val="22"/>
              </w:rPr>
            </w:pPr>
            <w:r w:rsidRPr="007A5269">
              <w:rPr>
                <w:rFonts w:ascii="Aptos Light" w:hAnsi="Aptos Light"/>
                <w:sz w:val="22"/>
                <w:szCs w:val="22"/>
                <w:lang w:val="it-IT"/>
              </w:rPr>
              <w:t>Nome</w:t>
            </w:r>
          </w:p>
          <w:p w14:paraId="369118DF" w14:textId="77777777" w:rsidR="0007409D" w:rsidRPr="007A5269" w:rsidRDefault="0007409D" w:rsidP="0007409D">
            <w:pPr>
              <w:pStyle w:val="Nessunaspaziatura"/>
              <w:jc w:val="both"/>
              <w:rPr>
                <w:rFonts w:ascii="Aptos Light" w:eastAsia="Calibri" w:hAnsi="Aptos Light"/>
                <w:sz w:val="22"/>
                <w:szCs w:val="22"/>
              </w:rPr>
            </w:pPr>
            <w:r w:rsidRPr="007A5269">
              <w:rPr>
                <w:rFonts w:ascii="Aptos Light" w:hAnsi="Aptos Light"/>
                <w:sz w:val="22"/>
                <w:szCs w:val="22"/>
                <w:lang w:val="it-IT"/>
              </w:rPr>
              <w:t>Cognome</w:t>
            </w:r>
          </w:p>
          <w:p w14:paraId="7773E58C" w14:textId="77777777" w:rsidR="0007409D" w:rsidRPr="007A5269" w:rsidRDefault="0007409D" w:rsidP="0007409D">
            <w:pPr>
              <w:pStyle w:val="Nessunaspaziatura"/>
              <w:jc w:val="both"/>
              <w:rPr>
                <w:rFonts w:ascii="Aptos Light" w:hAnsi="Aptos Light"/>
                <w:sz w:val="22"/>
                <w:szCs w:val="22"/>
              </w:rPr>
            </w:pPr>
            <w:r w:rsidRPr="007A5269">
              <w:rPr>
                <w:rFonts w:ascii="Aptos Light" w:hAnsi="Aptos Light"/>
                <w:sz w:val="22"/>
                <w:szCs w:val="22"/>
                <w:lang w:val="it-IT"/>
              </w:rPr>
              <w:t>Posizione ricoperta</w:t>
            </w:r>
          </w:p>
        </w:tc>
      </w:tr>
    </w:tbl>
    <w:p w14:paraId="42D94DEA" w14:textId="77777777" w:rsidR="0007409D" w:rsidRPr="007A5269" w:rsidRDefault="0007409D" w:rsidP="0007409D">
      <w:pPr>
        <w:pStyle w:val="Nessunaspaziatura"/>
        <w:jc w:val="both"/>
        <w:rPr>
          <w:rFonts w:ascii="Aptos Light" w:hAnsi="Aptos Light"/>
          <w:sz w:val="22"/>
          <w:szCs w:val="22"/>
          <w:lang w:val="it-IT"/>
        </w:rPr>
      </w:pPr>
    </w:p>
    <w:p w14:paraId="74AE1A2D" w14:textId="77777777" w:rsidR="0007409D" w:rsidRPr="007A5269" w:rsidRDefault="0007409D" w:rsidP="0007409D">
      <w:pPr>
        <w:pStyle w:val="Nessunaspaziatura"/>
        <w:ind w:left="720"/>
        <w:jc w:val="both"/>
        <w:rPr>
          <w:rFonts w:ascii="Aptos Light" w:hAnsi="Aptos Light"/>
          <w:sz w:val="22"/>
          <w:szCs w:val="22"/>
          <w:lang w:val="it-IT"/>
        </w:rPr>
      </w:pPr>
    </w:p>
    <w:p w14:paraId="432E3688" w14:textId="77777777" w:rsidR="00910E7A" w:rsidRPr="007A5269" w:rsidRDefault="00620388" w:rsidP="006507D3">
      <w:pPr>
        <w:pStyle w:val="Nessunaspaziatura"/>
        <w:numPr>
          <w:ilvl w:val="0"/>
          <w:numId w:val="2"/>
        </w:numPr>
        <w:spacing w:before="240"/>
        <w:jc w:val="both"/>
        <w:rPr>
          <w:rFonts w:ascii="Aptos Light" w:hAnsi="Aptos Light"/>
          <w:sz w:val="22"/>
          <w:szCs w:val="22"/>
          <w:lang w:val="it-IT"/>
        </w:rPr>
      </w:pPr>
      <w:r w:rsidRPr="007A5269">
        <w:rPr>
          <w:rFonts w:ascii="Aptos Light" w:hAnsi="Aptos Light"/>
          <w:sz w:val="22"/>
          <w:szCs w:val="22"/>
          <w:lang w:val="it-IT"/>
        </w:rPr>
        <w:lastRenderedPageBreak/>
        <w:t>di essere in regola con il versamento dei contributi previdenziali ed assistenziali (DURC; INARCASSA);</w:t>
      </w:r>
    </w:p>
    <w:p w14:paraId="5EEED353" w14:textId="77777777" w:rsidR="00910E7A" w:rsidRPr="007A5269" w:rsidRDefault="00620388" w:rsidP="006507D3">
      <w:pPr>
        <w:pStyle w:val="Nessunaspaziatura"/>
        <w:numPr>
          <w:ilvl w:val="0"/>
          <w:numId w:val="2"/>
        </w:numPr>
        <w:spacing w:before="240"/>
        <w:jc w:val="both"/>
        <w:rPr>
          <w:rFonts w:ascii="Aptos Light" w:hAnsi="Aptos Light"/>
          <w:sz w:val="22"/>
          <w:szCs w:val="22"/>
          <w:lang w:val="it-IT"/>
        </w:rPr>
      </w:pPr>
      <w:r w:rsidRPr="007A5269">
        <w:rPr>
          <w:rFonts w:ascii="Aptos Light" w:hAnsi="Aptos Light"/>
          <w:sz w:val="22"/>
          <w:szCs w:val="22"/>
          <w:lang w:val="it-IT"/>
        </w:rPr>
        <w:t>di impegnarsi, se applicabile, a corrispondere la garanzia definitiva di cui all’art. 53 comma 4 del d.lgs.36/2023 smi nella misura del 5% dell’importo contrattuale, prima dell’avvio delle attività a titolo di sospensione dell’efficacia del rapporto contrattuale;</w:t>
      </w:r>
    </w:p>
    <w:p w14:paraId="0B2E01C7" w14:textId="26CFE482" w:rsidR="00910E7A" w:rsidRPr="007A5269" w:rsidRDefault="00620388" w:rsidP="007A5269">
      <w:pPr>
        <w:pStyle w:val="Nessunaspaziatura"/>
        <w:numPr>
          <w:ilvl w:val="0"/>
          <w:numId w:val="2"/>
        </w:numPr>
        <w:spacing w:before="240" w:line="276" w:lineRule="auto"/>
        <w:jc w:val="both"/>
        <w:rPr>
          <w:rFonts w:ascii="Aptos Light" w:hAnsi="Aptos Light"/>
          <w:sz w:val="22"/>
          <w:szCs w:val="22"/>
          <w:lang w:val="it-IT"/>
        </w:rPr>
      </w:pPr>
      <w:r w:rsidRPr="007A5269">
        <w:rPr>
          <w:rFonts w:ascii="Aptos Light" w:hAnsi="Aptos Light"/>
          <w:sz w:val="22"/>
          <w:szCs w:val="22"/>
          <w:lang w:val="it-IT"/>
        </w:rPr>
        <w:t>di essere iscritto/a presso l’Anagrafe degli operatori economici a qualunque titolo coinvolti nei contratti pubblici ANAC oppure di non essere iscritto/a in quanto……………………………………………</w:t>
      </w:r>
      <w:r w:rsidR="0007409D" w:rsidRPr="007A5269">
        <w:rPr>
          <w:rFonts w:ascii="Aptos Light" w:hAnsi="Aptos Light"/>
          <w:sz w:val="22"/>
          <w:szCs w:val="22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7A5269">
        <w:rPr>
          <w:rFonts w:ascii="Aptos Light" w:hAnsi="Aptos Light"/>
          <w:sz w:val="22"/>
          <w:szCs w:val="22"/>
          <w:lang w:val="it-IT"/>
        </w:rPr>
        <w:t>.;</w:t>
      </w:r>
    </w:p>
    <w:p w14:paraId="48F0F1D0" w14:textId="77777777" w:rsidR="00910E7A" w:rsidRPr="007A5269" w:rsidRDefault="00620388" w:rsidP="006507D3">
      <w:pPr>
        <w:pStyle w:val="Nessunaspaziatura"/>
        <w:numPr>
          <w:ilvl w:val="0"/>
          <w:numId w:val="2"/>
        </w:numPr>
        <w:spacing w:before="240"/>
        <w:jc w:val="both"/>
        <w:rPr>
          <w:rFonts w:ascii="Aptos Light" w:hAnsi="Aptos Light"/>
          <w:sz w:val="22"/>
          <w:szCs w:val="22"/>
          <w:lang w:val="it-IT"/>
        </w:rPr>
      </w:pPr>
      <w:r w:rsidRPr="007A5269">
        <w:rPr>
          <w:rFonts w:ascii="Aptos Light" w:hAnsi="Aptos Light"/>
          <w:sz w:val="22"/>
          <w:szCs w:val="22"/>
          <w:lang w:val="it-IT"/>
        </w:rPr>
        <w:t>di impegnarsi a rispettare ed a far rispettare ai propri dipendenti e collaboratori gli obblighi di condotta previsti dal D.P.R. n. 62/2013 (codice di comportamento dei dipendenti pubblici), integrato e specificato dal D.M. n. 597 del 23/12/2015 smi (codice di comportamento dei dipendenti del Ministero per i beni e le attività culturali e per il turismo) disponibile al seguente link: https://dgspatrimonioculturale.beniculturali.it/wp-content/uploads/2020/07/Modifica-al-Codice-di-Comportamento-dei-Dipendenti-del-Ministero-dei-Beni-e-delle-Attivit%C3%A0-Culturali-e-del-Turismo.pdf;</w:t>
      </w:r>
    </w:p>
    <w:p w14:paraId="784B9296" w14:textId="231BAE4B" w:rsidR="00910E7A" w:rsidRPr="007A5269" w:rsidRDefault="0007409D" w:rsidP="006507D3">
      <w:pPr>
        <w:pStyle w:val="Nessunaspaziatura"/>
        <w:numPr>
          <w:ilvl w:val="0"/>
          <w:numId w:val="2"/>
        </w:numPr>
        <w:spacing w:before="240"/>
        <w:jc w:val="both"/>
        <w:rPr>
          <w:rFonts w:ascii="Aptos Light" w:hAnsi="Aptos Light"/>
          <w:sz w:val="22"/>
          <w:szCs w:val="22"/>
          <w:lang w:val="it-IT"/>
        </w:rPr>
      </w:pPr>
      <w:r w:rsidRPr="007A5269">
        <w:rPr>
          <w:rFonts w:ascii="Aptos Light" w:hAnsi="Aptos Light"/>
          <w:sz w:val="22"/>
          <w:szCs w:val="22"/>
          <w:lang w:val="it-IT"/>
        </w:rPr>
        <w:t>ai sensi de</w:t>
      </w:r>
      <w:r w:rsidR="004A6009" w:rsidRPr="007A5269">
        <w:rPr>
          <w:rFonts w:ascii="Aptos Light" w:hAnsi="Aptos Light"/>
          <w:sz w:val="22"/>
          <w:szCs w:val="22"/>
          <w:lang w:val="it-IT"/>
        </w:rPr>
        <w:t xml:space="preserve">gli </w:t>
      </w:r>
      <w:r w:rsidRPr="007A5269">
        <w:rPr>
          <w:rFonts w:ascii="Aptos Light" w:hAnsi="Aptos Light"/>
          <w:sz w:val="22"/>
          <w:szCs w:val="22"/>
          <w:lang w:val="it-IT"/>
        </w:rPr>
        <w:t>art</w:t>
      </w:r>
      <w:r w:rsidR="004A6009" w:rsidRPr="007A5269">
        <w:rPr>
          <w:rFonts w:ascii="Aptos Light" w:hAnsi="Aptos Light"/>
          <w:sz w:val="22"/>
          <w:szCs w:val="22"/>
          <w:lang w:val="it-IT"/>
        </w:rPr>
        <w:t>icoli</w:t>
      </w:r>
      <w:r w:rsidRPr="007A5269">
        <w:rPr>
          <w:rFonts w:ascii="Aptos Light" w:hAnsi="Aptos Light"/>
          <w:sz w:val="22"/>
          <w:szCs w:val="22"/>
          <w:lang w:val="it-IT"/>
        </w:rPr>
        <w:t xml:space="preserve"> 57</w:t>
      </w:r>
      <w:r w:rsidR="004A6009" w:rsidRPr="007A5269">
        <w:rPr>
          <w:rFonts w:ascii="Aptos Light" w:hAnsi="Aptos Light"/>
          <w:sz w:val="22"/>
          <w:szCs w:val="22"/>
          <w:lang w:val="it-IT"/>
        </w:rPr>
        <w:t xml:space="preserve"> e 102 del</w:t>
      </w:r>
      <w:r w:rsidRPr="007A5269">
        <w:rPr>
          <w:rFonts w:ascii="Aptos Light" w:hAnsi="Aptos Light"/>
          <w:sz w:val="22"/>
          <w:szCs w:val="22"/>
          <w:lang w:val="it-IT"/>
        </w:rPr>
        <w:t xml:space="preserve"> d.lgs. 36/2023, </w:t>
      </w:r>
      <w:r w:rsidR="00620388" w:rsidRPr="007A5269">
        <w:rPr>
          <w:rFonts w:ascii="Aptos Light" w:hAnsi="Aptos Light"/>
          <w:sz w:val="22"/>
          <w:szCs w:val="22"/>
          <w:lang w:val="it-IT"/>
        </w:rPr>
        <w:t>di impegnarsi a garantire la stabilità occupazionale del personale impiegato;</w:t>
      </w:r>
      <w:r w:rsidRPr="007A5269">
        <w:rPr>
          <w:rFonts w:ascii="Aptos Light" w:hAnsi="Aptos Light"/>
          <w:sz w:val="22"/>
          <w:szCs w:val="22"/>
          <w:lang w:val="it-IT"/>
        </w:rPr>
        <w:t xml:space="preserve"> di impegnarsi a garantire le pari opportunità generazionali, di genere e di inclusione lavorativa per le persone con disabilità o svantaggiate;</w:t>
      </w:r>
    </w:p>
    <w:p w14:paraId="620C723D" w14:textId="6D054D1D" w:rsidR="00524B5B" w:rsidRPr="007A5269" w:rsidRDefault="00524B5B" w:rsidP="006507D3">
      <w:pPr>
        <w:pStyle w:val="Nessunaspaziatura"/>
        <w:numPr>
          <w:ilvl w:val="0"/>
          <w:numId w:val="2"/>
        </w:numPr>
        <w:spacing w:before="240"/>
        <w:jc w:val="both"/>
        <w:rPr>
          <w:rFonts w:ascii="Aptos Light" w:hAnsi="Aptos Light"/>
          <w:sz w:val="22"/>
          <w:szCs w:val="22"/>
          <w:lang w:val="it-IT"/>
        </w:rPr>
      </w:pPr>
      <w:r w:rsidRPr="007A5269">
        <w:rPr>
          <w:rFonts w:ascii="Aptos Light" w:hAnsi="Aptos Light"/>
          <w:sz w:val="22"/>
          <w:szCs w:val="22"/>
          <w:lang w:val="it-IT"/>
        </w:rPr>
        <w:t xml:space="preserve">in caso di aggiudicazione del contratto di impegnarsi ad assumere, ai sensi dell’art. 47. c. 4 D.L. 31.5.2021 n. 77, l’obbligo di assicurare una quota pari almeno al 30% di occupazione giovanile e una quota pari almeno al 9% di occupazione femminile (o maggiori, se risultanti dalla propria offerta tecnica); </w:t>
      </w:r>
    </w:p>
    <w:p w14:paraId="06438D17" w14:textId="77777777" w:rsidR="00910E7A" w:rsidRPr="007A5269" w:rsidRDefault="00620388" w:rsidP="006507D3">
      <w:pPr>
        <w:pStyle w:val="Nessunaspaziatura"/>
        <w:numPr>
          <w:ilvl w:val="0"/>
          <w:numId w:val="2"/>
        </w:numPr>
        <w:spacing w:before="240"/>
        <w:jc w:val="both"/>
        <w:rPr>
          <w:rFonts w:ascii="Aptos Light" w:hAnsi="Aptos Light"/>
          <w:sz w:val="22"/>
          <w:szCs w:val="22"/>
          <w:lang w:val="it-IT"/>
        </w:rPr>
      </w:pPr>
      <w:r w:rsidRPr="007A5269">
        <w:rPr>
          <w:rFonts w:ascii="Aptos Light" w:hAnsi="Aptos Light"/>
          <w:sz w:val="22"/>
          <w:szCs w:val="22"/>
          <w:lang w:val="it-IT"/>
        </w:rPr>
        <w:t>di impegnarsi a garantire l’applicazione dei contratti collettivi nazionali e territoriali di settore;</w:t>
      </w:r>
    </w:p>
    <w:p w14:paraId="536E5A41" w14:textId="77777777" w:rsidR="00910E7A" w:rsidRPr="007A5269" w:rsidRDefault="00620388" w:rsidP="006507D3">
      <w:pPr>
        <w:pStyle w:val="Nessunaspaziatura"/>
        <w:numPr>
          <w:ilvl w:val="0"/>
          <w:numId w:val="2"/>
        </w:numPr>
        <w:spacing w:before="240"/>
        <w:jc w:val="both"/>
        <w:rPr>
          <w:rFonts w:ascii="Aptos Light" w:hAnsi="Aptos Light"/>
          <w:sz w:val="22"/>
          <w:szCs w:val="22"/>
          <w:lang w:val="it-IT"/>
        </w:rPr>
      </w:pPr>
      <w:r w:rsidRPr="007A5269">
        <w:rPr>
          <w:rFonts w:ascii="Aptos Light" w:hAnsi="Aptos Light"/>
          <w:sz w:val="22"/>
          <w:szCs w:val="22"/>
          <w:lang w:val="it-IT"/>
        </w:rPr>
        <w:t>di fornire senza ritardo all’Amministrazione tutti gli eventuali documenti a comprova delle dichiarazioni rese, qualora non acquisibili d’ufficio, consapevole che, in caso di false dichiarazioni, i Musei Reali di Torino procederanno alla risoluzione del contratto, all’escussione della eventuale garanzia definitiva se prevista, alla comunicazione all’ANAC e alla sospensione dell’operatore economico dalla partecipazione alle procedure di affidamento indette dalla medesima stazione appaltante per un periodo da uno a dodici mesi decorrenti dall’adozione del provvedimento;</w:t>
      </w:r>
    </w:p>
    <w:p w14:paraId="4B8963AD" w14:textId="77777777" w:rsidR="00910E7A" w:rsidRPr="007A5269" w:rsidRDefault="00620388" w:rsidP="006507D3">
      <w:pPr>
        <w:pStyle w:val="Nessunaspaziatura"/>
        <w:numPr>
          <w:ilvl w:val="0"/>
          <w:numId w:val="2"/>
        </w:numPr>
        <w:spacing w:before="240"/>
        <w:jc w:val="both"/>
        <w:rPr>
          <w:rFonts w:ascii="Aptos Light" w:hAnsi="Aptos Light"/>
          <w:sz w:val="22"/>
          <w:szCs w:val="22"/>
          <w:lang w:val="it-IT"/>
        </w:rPr>
      </w:pPr>
      <w:r w:rsidRPr="007A5269">
        <w:rPr>
          <w:rFonts w:ascii="Aptos Light" w:hAnsi="Aptos Light"/>
          <w:sz w:val="22"/>
          <w:szCs w:val="22"/>
          <w:lang w:val="it-IT"/>
        </w:rPr>
        <w:t>di mantenere valida e vincolante la propria offerta per centottanta giorni dalla scadenza del termine per la sua presentazione;</w:t>
      </w:r>
    </w:p>
    <w:p w14:paraId="70C1CB8C" w14:textId="77777777" w:rsidR="00910E7A" w:rsidRPr="007A5269" w:rsidRDefault="00620388" w:rsidP="006507D3">
      <w:pPr>
        <w:pStyle w:val="Nessunaspaziatura"/>
        <w:numPr>
          <w:ilvl w:val="0"/>
          <w:numId w:val="2"/>
        </w:numPr>
        <w:spacing w:before="240"/>
        <w:jc w:val="both"/>
        <w:rPr>
          <w:rFonts w:ascii="Aptos Light" w:hAnsi="Aptos Light"/>
          <w:sz w:val="22"/>
          <w:szCs w:val="22"/>
          <w:lang w:val="it-IT"/>
        </w:rPr>
      </w:pPr>
      <w:r w:rsidRPr="007A5269">
        <w:rPr>
          <w:rFonts w:ascii="Aptos Light" w:hAnsi="Aptos Light"/>
          <w:sz w:val="22"/>
          <w:szCs w:val="22"/>
          <w:lang w:val="it-IT"/>
        </w:rPr>
        <w:t>di accettare tutte le condizioni indicate nel disciplinare;</w:t>
      </w:r>
    </w:p>
    <w:p w14:paraId="55AAA2AF" w14:textId="77777777" w:rsidR="00910E7A" w:rsidRPr="007A5269" w:rsidRDefault="00620388" w:rsidP="006507D3">
      <w:pPr>
        <w:pStyle w:val="Nessunaspaziatura"/>
        <w:numPr>
          <w:ilvl w:val="0"/>
          <w:numId w:val="2"/>
        </w:numPr>
        <w:spacing w:before="240"/>
        <w:jc w:val="both"/>
        <w:rPr>
          <w:rFonts w:ascii="Aptos Light" w:hAnsi="Aptos Light"/>
          <w:sz w:val="22"/>
          <w:szCs w:val="22"/>
          <w:lang w:val="it-IT"/>
        </w:rPr>
      </w:pPr>
      <w:r w:rsidRPr="007A5269">
        <w:rPr>
          <w:rFonts w:ascii="Aptos Light" w:hAnsi="Aptos Light"/>
          <w:sz w:val="22"/>
          <w:szCs w:val="22"/>
          <w:lang w:val="it-IT"/>
        </w:rPr>
        <w:t>di essere in regola rispetto alla normativa antimafia;</w:t>
      </w:r>
    </w:p>
    <w:p w14:paraId="0E2FF1EA" w14:textId="77777777" w:rsidR="00910E7A" w:rsidRPr="007A5269" w:rsidRDefault="00620388" w:rsidP="006507D3">
      <w:pPr>
        <w:pStyle w:val="Nessunaspaziatura"/>
        <w:numPr>
          <w:ilvl w:val="0"/>
          <w:numId w:val="2"/>
        </w:numPr>
        <w:spacing w:before="240"/>
        <w:jc w:val="both"/>
        <w:rPr>
          <w:rFonts w:ascii="Aptos Light" w:hAnsi="Aptos Light"/>
          <w:sz w:val="22"/>
          <w:szCs w:val="22"/>
          <w:lang w:val="it-IT"/>
        </w:rPr>
      </w:pPr>
      <w:r w:rsidRPr="007A5269">
        <w:rPr>
          <w:rFonts w:ascii="Aptos Light" w:hAnsi="Aptos Light"/>
          <w:sz w:val="22"/>
          <w:szCs w:val="22"/>
          <w:lang w:val="it-IT"/>
        </w:rPr>
        <w:t>che ai sensi dell</w:t>
      </w:r>
      <w:r w:rsidRPr="007A5269">
        <w:rPr>
          <w:rFonts w:ascii="Aptos Light" w:hAnsi="Aptos Light"/>
          <w:sz w:val="22"/>
          <w:szCs w:val="22"/>
          <w:rtl/>
          <w:lang w:val="ar-SA"/>
        </w:rPr>
        <w:t>’</w:t>
      </w:r>
      <w:r w:rsidRPr="007A5269">
        <w:rPr>
          <w:rFonts w:ascii="Aptos Light" w:hAnsi="Aptos Light"/>
          <w:sz w:val="22"/>
          <w:szCs w:val="22"/>
          <w:lang w:val="it-IT"/>
        </w:rPr>
        <w:t xml:space="preserve">art. 3 comma 7 della Legge 13 agosto 2010, n. 136, è dedicato il seguente conto corrente bancario / postale: </w:t>
      </w:r>
    </w:p>
    <w:p w14:paraId="6060456B" w14:textId="77777777" w:rsidR="00910E7A" w:rsidRPr="007A5269" w:rsidRDefault="00910E7A">
      <w:pPr>
        <w:pStyle w:val="Nessunaspaziatura"/>
        <w:ind w:left="720"/>
        <w:jc w:val="both"/>
        <w:rPr>
          <w:rFonts w:ascii="Aptos Light" w:hAnsi="Aptos Light"/>
          <w:sz w:val="22"/>
          <w:szCs w:val="22"/>
          <w:lang w:val="it-IT"/>
        </w:rPr>
      </w:pPr>
    </w:p>
    <w:tbl>
      <w:tblPr>
        <w:tblStyle w:val="TableNormal"/>
        <w:tblW w:w="96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2407"/>
        <w:gridCol w:w="2691"/>
        <w:gridCol w:w="2123"/>
        <w:gridCol w:w="2407"/>
      </w:tblGrid>
      <w:tr w:rsidR="00910E7A" w:rsidRPr="007A5269" w14:paraId="285940BD" w14:textId="77777777">
        <w:trPr>
          <w:trHeight w:val="557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80" w:type="dxa"/>
              <w:left w:w="80" w:type="dxa"/>
              <w:bottom w:w="80" w:type="dxa"/>
              <w:right w:w="646" w:type="dxa"/>
            </w:tcMar>
          </w:tcPr>
          <w:p w14:paraId="6854088A" w14:textId="77777777" w:rsidR="00910E7A" w:rsidRPr="007A5269" w:rsidRDefault="00620388">
            <w:pPr>
              <w:pStyle w:val="DidefaultA"/>
              <w:tabs>
                <w:tab w:val="left" w:pos="50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after="120"/>
              <w:ind w:right="566"/>
              <w:jc w:val="center"/>
              <w:rPr>
                <w:rFonts w:ascii="Aptos Light" w:hAnsi="Aptos Light" w:cs="Times New Roman"/>
                <w:sz w:val="22"/>
                <w:szCs w:val="22"/>
              </w:rPr>
            </w:pPr>
            <w:r w:rsidRPr="007A5269">
              <w:rPr>
                <w:rFonts w:ascii="Aptos Light" w:hAnsi="Aptos Light" w:cs="Times New Roman"/>
                <w:b/>
                <w:bCs/>
                <w:sz w:val="22"/>
                <w:szCs w:val="22"/>
                <w:lang w:val="it-IT"/>
              </w:rPr>
              <w:lastRenderedPageBreak/>
              <w:t>Numero conto corrente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80" w:type="dxa"/>
              <w:left w:w="80" w:type="dxa"/>
              <w:bottom w:w="80" w:type="dxa"/>
              <w:right w:w="646" w:type="dxa"/>
            </w:tcMar>
          </w:tcPr>
          <w:p w14:paraId="7AD87AD5" w14:textId="77777777" w:rsidR="00910E7A" w:rsidRPr="007A5269" w:rsidRDefault="00620388">
            <w:pPr>
              <w:pStyle w:val="DidefaultA"/>
              <w:tabs>
                <w:tab w:val="left" w:pos="50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after="120"/>
              <w:ind w:right="566"/>
              <w:jc w:val="center"/>
              <w:rPr>
                <w:rFonts w:ascii="Aptos Light" w:hAnsi="Aptos Light" w:cs="Times New Roman"/>
                <w:sz w:val="22"/>
                <w:szCs w:val="22"/>
              </w:rPr>
            </w:pPr>
            <w:r w:rsidRPr="007A5269">
              <w:rPr>
                <w:rFonts w:ascii="Aptos Light" w:hAnsi="Aptos Light" w:cs="Times New Roman"/>
                <w:b/>
                <w:bCs/>
                <w:sz w:val="22"/>
                <w:szCs w:val="22"/>
                <w:lang w:val="it-IT"/>
              </w:rPr>
              <w:t>Istituto di Credito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80" w:type="dxa"/>
              <w:left w:w="80" w:type="dxa"/>
              <w:bottom w:w="80" w:type="dxa"/>
              <w:right w:w="646" w:type="dxa"/>
            </w:tcMar>
          </w:tcPr>
          <w:p w14:paraId="5DED4260" w14:textId="77777777" w:rsidR="00910E7A" w:rsidRPr="007A5269" w:rsidRDefault="00620388">
            <w:pPr>
              <w:pStyle w:val="DidefaultA"/>
              <w:tabs>
                <w:tab w:val="left" w:pos="50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after="120"/>
              <w:ind w:right="566"/>
              <w:jc w:val="center"/>
              <w:rPr>
                <w:rFonts w:ascii="Aptos Light" w:hAnsi="Aptos Light" w:cs="Times New Roman"/>
                <w:sz w:val="22"/>
                <w:szCs w:val="22"/>
              </w:rPr>
            </w:pPr>
            <w:r w:rsidRPr="007A5269">
              <w:rPr>
                <w:rFonts w:ascii="Aptos Light" w:hAnsi="Aptos Light" w:cs="Times New Roman"/>
                <w:b/>
                <w:bCs/>
                <w:sz w:val="22"/>
                <w:szCs w:val="22"/>
                <w:lang w:val="it-IT"/>
              </w:rPr>
              <w:t>Agenzia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80" w:type="dxa"/>
              <w:left w:w="80" w:type="dxa"/>
              <w:bottom w:w="80" w:type="dxa"/>
              <w:right w:w="646" w:type="dxa"/>
            </w:tcMar>
          </w:tcPr>
          <w:p w14:paraId="72184699" w14:textId="77777777" w:rsidR="00910E7A" w:rsidRPr="007A5269" w:rsidRDefault="00620388">
            <w:pPr>
              <w:pStyle w:val="DidefaultA"/>
              <w:tabs>
                <w:tab w:val="left" w:pos="50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after="120"/>
              <w:ind w:right="566"/>
              <w:jc w:val="center"/>
              <w:rPr>
                <w:rFonts w:ascii="Aptos Light" w:hAnsi="Aptos Light" w:cs="Times New Roman"/>
                <w:sz w:val="22"/>
                <w:szCs w:val="22"/>
              </w:rPr>
            </w:pPr>
            <w:r w:rsidRPr="007A5269">
              <w:rPr>
                <w:rFonts w:ascii="Aptos Light" w:hAnsi="Aptos Light" w:cs="Times New Roman"/>
                <w:b/>
                <w:bCs/>
                <w:sz w:val="22"/>
                <w:szCs w:val="22"/>
                <w:lang w:val="it-IT"/>
              </w:rPr>
              <w:t>IBAN</w:t>
            </w:r>
          </w:p>
        </w:tc>
      </w:tr>
      <w:tr w:rsidR="00910E7A" w:rsidRPr="007A5269" w14:paraId="3B9B57E6" w14:textId="77777777">
        <w:trPr>
          <w:trHeight w:val="257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46" w:type="dxa"/>
            </w:tcMar>
          </w:tcPr>
          <w:p w14:paraId="03154E88" w14:textId="77777777" w:rsidR="00910E7A" w:rsidRPr="007A5269" w:rsidRDefault="00910E7A">
            <w:pPr>
              <w:rPr>
                <w:rFonts w:ascii="Aptos Light" w:hAnsi="Aptos Light" w:cs="Times New Roman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46" w:type="dxa"/>
            </w:tcMar>
          </w:tcPr>
          <w:p w14:paraId="63726FE6" w14:textId="77777777" w:rsidR="00910E7A" w:rsidRPr="007A5269" w:rsidRDefault="00910E7A">
            <w:pPr>
              <w:rPr>
                <w:rFonts w:ascii="Aptos Light" w:hAnsi="Aptos Light" w:cs="Times New Roman"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46" w:type="dxa"/>
            </w:tcMar>
          </w:tcPr>
          <w:p w14:paraId="383BC91D" w14:textId="77777777" w:rsidR="00910E7A" w:rsidRPr="007A5269" w:rsidRDefault="00910E7A">
            <w:pPr>
              <w:rPr>
                <w:rFonts w:ascii="Aptos Light" w:hAnsi="Aptos Light" w:cs="Times New Roman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46" w:type="dxa"/>
            </w:tcMar>
          </w:tcPr>
          <w:p w14:paraId="689F1FFF" w14:textId="77777777" w:rsidR="00910E7A" w:rsidRPr="007A5269" w:rsidRDefault="00910E7A">
            <w:pPr>
              <w:rPr>
                <w:rFonts w:ascii="Aptos Light" w:hAnsi="Aptos Light" w:cs="Times New Roman"/>
                <w:sz w:val="22"/>
                <w:szCs w:val="22"/>
              </w:rPr>
            </w:pPr>
          </w:p>
        </w:tc>
      </w:tr>
    </w:tbl>
    <w:p w14:paraId="5187D95C" w14:textId="77777777" w:rsidR="00910E7A" w:rsidRPr="007A5269" w:rsidRDefault="00910E7A">
      <w:pPr>
        <w:pStyle w:val="Nessunaspaziatura"/>
        <w:widowControl w:val="0"/>
        <w:jc w:val="both"/>
        <w:rPr>
          <w:rFonts w:ascii="Aptos Light" w:hAnsi="Aptos Light"/>
          <w:sz w:val="22"/>
          <w:szCs w:val="22"/>
          <w:lang w:val="it-IT"/>
        </w:rPr>
      </w:pPr>
    </w:p>
    <w:p w14:paraId="63AA9136" w14:textId="77777777" w:rsidR="00910E7A" w:rsidRPr="007A5269" w:rsidRDefault="00910E7A">
      <w:pPr>
        <w:pStyle w:val="DidefaultA"/>
        <w:tabs>
          <w:tab w:val="left" w:pos="50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20"/>
        <w:ind w:right="566"/>
        <w:jc w:val="both"/>
        <w:rPr>
          <w:rFonts w:ascii="Aptos Light" w:eastAsia="Times New Roman" w:hAnsi="Aptos Light" w:cs="Times New Roman"/>
          <w:sz w:val="22"/>
          <w:szCs w:val="22"/>
          <w:lang w:val="it-IT"/>
        </w:rPr>
      </w:pPr>
    </w:p>
    <w:tbl>
      <w:tblPr>
        <w:tblStyle w:val="TableNormal"/>
        <w:tblW w:w="96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0E7A" w:rsidRPr="007A5269" w14:paraId="03F3406F" w14:textId="77777777">
        <w:trPr>
          <w:trHeight w:val="257"/>
        </w:trPr>
        <w:tc>
          <w:tcPr>
            <w:tcW w:w="4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80" w:type="dxa"/>
              <w:left w:w="80" w:type="dxa"/>
              <w:bottom w:w="80" w:type="dxa"/>
              <w:right w:w="646" w:type="dxa"/>
            </w:tcMar>
          </w:tcPr>
          <w:p w14:paraId="2191A8F3" w14:textId="77777777" w:rsidR="00910E7A" w:rsidRPr="007A5269" w:rsidRDefault="00620388">
            <w:pPr>
              <w:pStyle w:val="DidefaultA"/>
              <w:tabs>
                <w:tab w:val="left" w:pos="50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after="120"/>
              <w:ind w:right="566"/>
              <w:jc w:val="both"/>
              <w:rPr>
                <w:rFonts w:ascii="Aptos Light" w:hAnsi="Aptos Light" w:cs="Times New Roman"/>
                <w:sz w:val="22"/>
                <w:szCs w:val="22"/>
                <w:lang w:val="it-IT"/>
              </w:rPr>
            </w:pPr>
            <w:r w:rsidRPr="007A5269">
              <w:rPr>
                <w:rFonts w:ascii="Aptos Light" w:hAnsi="Aptos Light" w:cs="Times New Roman"/>
                <w:sz w:val="22"/>
                <w:szCs w:val="22"/>
                <w:lang w:val="it-IT"/>
              </w:rPr>
              <w:t xml:space="preserve">Soggetti delegati ad operare sul conto corrente menzionato sono i seguenti </w:t>
            </w:r>
            <w:r w:rsidRPr="007A5269">
              <w:rPr>
                <w:rFonts w:ascii="Aptos Light" w:hAnsi="Aptos Light" w:cs="Times New Roman"/>
                <w:b/>
                <w:bCs/>
                <w:i/>
                <w:iCs/>
                <w:sz w:val="22"/>
                <w:szCs w:val="22"/>
                <w:lang w:val="it-IT"/>
              </w:rPr>
              <w:t>(indicare nome, cognome, codice fiscale e residenza)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46" w:type="dxa"/>
            </w:tcMar>
          </w:tcPr>
          <w:p w14:paraId="6C0B2E11" w14:textId="77777777" w:rsidR="00910E7A" w:rsidRPr="007A5269" w:rsidRDefault="00910E7A">
            <w:pPr>
              <w:rPr>
                <w:rFonts w:ascii="Aptos Light" w:hAnsi="Aptos Light" w:cs="Times New Roman"/>
                <w:sz w:val="22"/>
                <w:szCs w:val="22"/>
                <w:lang w:val="it-IT"/>
              </w:rPr>
            </w:pPr>
          </w:p>
        </w:tc>
      </w:tr>
      <w:tr w:rsidR="00910E7A" w:rsidRPr="007A5269" w14:paraId="5042941D" w14:textId="77777777">
        <w:trPr>
          <w:trHeight w:val="257"/>
        </w:trPr>
        <w:tc>
          <w:tcPr>
            <w:tcW w:w="4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5FB9859" w14:textId="77777777" w:rsidR="00910E7A" w:rsidRPr="007A5269" w:rsidRDefault="00910E7A">
            <w:pPr>
              <w:rPr>
                <w:rFonts w:ascii="Aptos Light" w:hAnsi="Aptos Light" w:cs="Times New Roman"/>
                <w:sz w:val="22"/>
                <w:szCs w:val="22"/>
                <w:lang w:val="it-IT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46" w:type="dxa"/>
            </w:tcMar>
          </w:tcPr>
          <w:p w14:paraId="401066BF" w14:textId="77777777" w:rsidR="00910E7A" w:rsidRPr="007A5269" w:rsidRDefault="00910E7A">
            <w:pPr>
              <w:rPr>
                <w:rFonts w:ascii="Aptos Light" w:hAnsi="Aptos Light" w:cs="Times New Roman"/>
                <w:sz w:val="22"/>
                <w:szCs w:val="22"/>
                <w:lang w:val="it-IT"/>
              </w:rPr>
            </w:pPr>
          </w:p>
        </w:tc>
      </w:tr>
      <w:tr w:rsidR="00910E7A" w:rsidRPr="007A5269" w14:paraId="4533129C" w14:textId="77777777">
        <w:trPr>
          <w:trHeight w:val="257"/>
        </w:trPr>
        <w:tc>
          <w:tcPr>
            <w:tcW w:w="4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538F780" w14:textId="77777777" w:rsidR="00910E7A" w:rsidRPr="007A5269" w:rsidRDefault="00910E7A">
            <w:pPr>
              <w:rPr>
                <w:rFonts w:ascii="Aptos Light" w:hAnsi="Aptos Light" w:cs="Times New Roman"/>
                <w:sz w:val="22"/>
                <w:szCs w:val="22"/>
                <w:lang w:val="it-IT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46" w:type="dxa"/>
            </w:tcMar>
          </w:tcPr>
          <w:p w14:paraId="157BB09C" w14:textId="77777777" w:rsidR="00910E7A" w:rsidRPr="007A5269" w:rsidRDefault="00910E7A">
            <w:pPr>
              <w:rPr>
                <w:rFonts w:ascii="Aptos Light" w:hAnsi="Aptos Light" w:cs="Times New Roman"/>
                <w:sz w:val="22"/>
                <w:szCs w:val="22"/>
                <w:lang w:val="it-IT"/>
              </w:rPr>
            </w:pPr>
          </w:p>
        </w:tc>
      </w:tr>
      <w:tr w:rsidR="00910E7A" w:rsidRPr="007A5269" w14:paraId="3B44777A" w14:textId="77777777">
        <w:trPr>
          <w:trHeight w:val="257"/>
        </w:trPr>
        <w:tc>
          <w:tcPr>
            <w:tcW w:w="4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535DBE84" w14:textId="77777777" w:rsidR="00910E7A" w:rsidRPr="007A5269" w:rsidRDefault="00910E7A">
            <w:pPr>
              <w:rPr>
                <w:rFonts w:ascii="Aptos Light" w:hAnsi="Aptos Light" w:cs="Times New Roman"/>
                <w:sz w:val="22"/>
                <w:szCs w:val="22"/>
                <w:lang w:val="it-IT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46" w:type="dxa"/>
            </w:tcMar>
          </w:tcPr>
          <w:p w14:paraId="4E62B19B" w14:textId="77777777" w:rsidR="00910E7A" w:rsidRPr="007A5269" w:rsidRDefault="00910E7A">
            <w:pPr>
              <w:rPr>
                <w:rFonts w:ascii="Aptos Light" w:hAnsi="Aptos Light" w:cs="Times New Roman"/>
                <w:sz w:val="22"/>
                <w:szCs w:val="22"/>
                <w:lang w:val="it-IT"/>
              </w:rPr>
            </w:pPr>
          </w:p>
        </w:tc>
      </w:tr>
    </w:tbl>
    <w:p w14:paraId="4CA859F0" w14:textId="77777777" w:rsidR="00910E7A" w:rsidRPr="007A5269" w:rsidRDefault="00910E7A">
      <w:pPr>
        <w:pStyle w:val="DidefaultA"/>
        <w:widowControl w:val="0"/>
        <w:tabs>
          <w:tab w:val="left" w:pos="50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20"/>
        <w:jc w:val="both"/>
        <w:rPr>
          <w:rFonts w:ascii="Aptos Light" w:eastAsia="Times New Roman" w:hAnsi="Aptos Light" w:cs="Times New Roman"/>
          <w:sz w:val="22"/>
          <w:szCs w:val="22"/>
          <w:lang w:val="it-IT"/>
        </w:rPr>
      </w:pPr>
    </w:p>
    <w:p w14:paraId="718F2520" w14:textId="77777777" w:rsidR="00910E7A" w:rsidRPr="007A5269" w:rsidRDefault="00910E7A">
      <w:pPr>
        <w:pStyle w:val="Didefaul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ind w:right="1204"/>
        <w:jc w:val="both"/>
        <w:rPr>
          <w:rFonts w:ascii="Aptos Light" w:eastAsia="Times New Roman" w:hAnsi="Aptos Light" w:cs="Times New Roman"/>
          <w:sz w:val="22"/>
          <w:szCs w:val="22"/>
          <w:lang w:val="it-IT"/>
        </w:rPr>
      </w:pPr>
    </w:p>
    <w:p w14:paraId="1B902DC5" w14:textId="77777777" w:rsidR="00910E7A" w:rsidRPr="007A5269" w:rsidRDefault="00620388">
      <w:pPr>
        <w:pStyle w:val="Nessunaspaziatura"/>
        <w:jc w:val="both"/>
        <w:rPr>
          <w:rFonts w:ascii="Aptos Light" w:hAnsi="Aptos Light"/>
          <w:sz w:val="22"/>
          <w:szCs w:val="22"/>
          <w:lang w:val="it-IT"/>
        </w:rPr>
      </w:pPr>
      <w:r w:rsidRPr="007A5269">
        <w:rPr>
          <w:rFonts w:ascii="Aptos Light" w:hAnsi="Aptos Light"/>
          <w:sz w:val="22"/>
          <w:szCs w:val="22"/>
          <w:lang w:val="it-IT"/>
        </w:rPr>
        <w:t>Ai sensi dell</w:t>
      </w:r>
      <w:r w:rsidRPr="007A5269">
        <w:rPr>
          <w:rFonts w:ascii="Aptos Light" w:hAnsi="Aptos Light"/>
          <w:sz w:val="22"/>
          <w:szCs w:val="22"/>
          <w:rtl/>
          <w:lang w:val="ar-SA"/>
        </w:rPr>
        <w:t>’</w:t>
      </w:r>
      <w:r w:rsidRPr="007A5269">
        <w:rPr>
          <w:rFonts w:ascii="Aptos Light" w:hAnsi="Aptos Light"/>
          <w:sz w:val="22"/>
          <w:szCs w:val="22"/>
          <w:lang w:val="it-IT"/>
        </w:rPr>
        <w:t>art. 3 comma 8 della Legge 136 del 13.08.2010 il sottoscritto si assume l</w:t>
      </w:r>
      <w:r w:rsidRPr="007A5269">
        <w:rPr>
          <w:rFonts w:ascii="Aptos Light" w:hAnsi="Aptos Light"/>
          <w:sz w:val="22"/>
          <w:szCs w:val="22"/>
          <w:rtl/>
          <w:lang w:val="ar-SA"/>
        </w:rPr>
        <w:t>’</w:t>
      </w:r>
      <w:r w:rsidRPr="007A5269">
        <w:rPr>
          <w:rFonts w:ascii="Aptos Light" w:hAnsi="Aptos Light"/>
          <w:sz w:val="22"/>
          <w:szCs w:val="22"/>
          <w:lang w:val="it-IT"/>
        </w:rPr>
        <w:t>obbligo di rispettare la normativa relativa alla tracciabilità dei flussi finanziari pena la nullità assoluta del contratto e dichiara inoltre di aver preso conoscenza del contenuto del «Codice di comportamento dei dipendenti pubblici», di cui al D.P.R. 16 aprile 2013, n. 62 e del «Codice di comportamento dei dipendenti del Ministero dei beni e delle attività culturali e del turismo, adottato con Decreto 597 del 23.12.2015 ai sensi dell</w:t>
      </w:r>
      <w:r w:rsidRPr="007A5269">
        <w:rPr>
          <w:rFonts w:ascii="Aptos Light" w:hAnsi="Aptos Light"/>
          <w:sz w:val="22"/>
          <w:szCs w:val="22"/>
          <w:rtl/>
          <w:lang w:val="ar-SA"/>
        </w:rPr>
        <w:t>’</w:t>
      </w:r>
      <w:r w:rsidRPr="007A5269">
        <w:rPr>
          <w:rFonts w:ascii="Aptos Light" w:hAnsi="Aptos Light"/>
          <w:sz w:val="22"/>
          <w:szCs w:val="22"/>
          <w:lang w:val="it-IT"/>
        </w:rPr>
        <w:t>art. 54, comma 5°, del decreto legislativo 30 marzo 2001, n. 165» e di accettarne il contenuto senza riserva alcuna, nonché di acconsentire al trattamento dei propri dati, anche personali, esclusivamente nell</w:t>
      </w:r>
      <w:r w:rsidRPr="007A5269">
        <w:rPr>
          <w:rFonts w:ascii="Aptos Light" w:hAnsi="Aptos Light"/>
          <w:sz w:val="22"/>
          <w:szCs w:val="22"/>
          <w:rtl/>
          <w:lang w:val="ar-SA"/>
        </w:rPr>
        <w:t>’</w:t>
      </w:r>
      <w:r w:rsidRPr="007A5269">
        <w:rPr>
          <w:rFonts w:ascii="Aptos Light" w:hAnsi="Aptos Light"/>
          <w:sz w:val="22"/>
          <w:szCs w:val="22"/>
          <w:lang w:val="it-IT"/>
        </w:rPr>
        <w:t>ambito del procedimento per il quale la presente dichiarazione viene resa, ai sensi degli art. 7, 13 e 22 e ss. del D. Lgs. 196/2003 e s.m.i.</w:t>
      </w:r>
    </w:p>
    <w:p w14:paraId="05389CD6" w14:textId="77777777" w:rsidR="00910E7A" w:rsidRPr="007A5269" w:rsidRDefault="00910E7A">
      <w:pPr>
        <w:pStyle w:val="Nessunaspaziatura"/>
        <w:jc w:val="both"/>
        <w:rPr>
          <w:rFonts w:ascii="Aptos Light" w:hAnsi="Aptos Light"/>
          <w:sz w:val="22"/>
          <w:szCs w:val="22"/>
          <w:lang w:val="it-IT"/>
        </w:rPr>
      </w:pPr>
    </w:p>
    <w:p w14:paraId="67E56F0B" w14:textId="77777777" w:rsidR="00910E7A" w:rsidRPr="007A5269" w:rsidRDefault="00910E7A">
      <w:pPr>
        <w:pStyle w:val="Nessunaspaziatura"/>
        <w:jc w:val="both"/>
        <w:rPr>
          <w:rFonts w:ascii="Aptos Light" w:hAnsi="Aptos Light"/>
          <w:sz w:val="22"/>
          <w:szCs w:val="22"/>
          <w:lang w:val="it-IT"/>
        </w:rPr>
      </w:pPr>
    </w:p>
    <w:p w14:paraId="67E1E6C4" w14:textId="77777777" w:rsidR="00910E7A" w:rsidRPr="007A5269" w:rsidRDefault="00620388">
      <w:pPr>
        <w:pStyle w:val="Nessunaspaziatura"/>
        <w:jc w:val="both"/>
        <w:rPr>
          <w:rFonts w:ascii="Aptos Light" w:hAnsi="Aptos Light"/>
          <w:sz w:val="22"/>
          <w:szCs w:val="22"/>
        </w:rPr>
      </w:pPr>
      <w:r w:rsidRPr="007A5269">
        <w:rPr>
          <w:rFonts w:ascii="Aptos Light" w:hAnsi="Aptos Light"/>
          <w:sz w:val="22"/>
          <w:szCs w:val="22"/>
          <w:lang w:val="it-IT"/>
        </w:rPr>
        <w:t xml:space="preserve">Luogo, </w:t>
      </w:r>
      <w:r w:rsidRPr="007A5269">
        <w:rPr>
          <w:rFonts w:ascii="Aptos Light" w:hAnsi="Aptos Light"/>
          <w:sz w:val="22"/>
          <w:szCs w:val="22"/>
        </w:rPr>
        <w:t xml:space="preserve">……………...data  …………………… </w:t>
      </w:r>
    </w:p>
    <w:p w14:paraId="14EA9BD7" w14:textId="3456E97E" w:rsidR="00E77ADE" w:rsidRPr="007A5269" w:rsidRDefault="00620388">
      <w:pPr>
        <w:pStyle w:val="Nessunaspaziatura"/>
        <w:jc w:val="right"/>
        <w:rPr>
          <w:rFonts w:ascii="Aptos Light" w:hAnsi="Aptos Light"/>
          <w:sz w:val="22"/>
          <w:szCs w:val="22"/>
        </w:rPr>
      </w:pPr>
      <w:r w:rsidRPr="007A5269">
        <w:rPr>
          <w:rFonts w:ascii="Aptos Light" w:hAnsi="Aptos Light"/>
          <w:sz w:val="22"/>
          <w:szCs w:val="22"/>
        </w:rPr>
        <w:t xml:space="preserve">                                                                           </w:t>
      </w:r>
    </w:p>
    <w:p w14:paraId="6C522847" w14:textId="77777777" w:rsidR="00E77ADE" w:rsidRPr="007A5269" w:rsidRDefault="00E77ADE">
      <w:pPr>
        <w:pStyle w:val="Nessunaspaziatura"/>
        <w:jc w:val="right"/>
        <w:rPr>
          <w:rFonts w:ascii="Aptos Light" w:hAnsi="Aptos Light"/>
          <w:sz w:val="22"/>
          <w:szCs w:val="22"/>
        </w:rPr>
      </w:pPr>
    </w:p>
    <w:p w14:paraId="019460EC" w14:textId="77777777" w:rsidR="00E77ADE" w:rsidRPr="007A5269" w:rsidRDefault="00E77ADE">
      <w:pPr>
        <w:pStyle w:val="Nessunaspaziatura"/>
        <w:jc w:val="right"/>
        <w:rPr>
          <w:rFonts w:ascii="Aptos Light" w:hAnsi="Aptos Light"/>
          <w:sz w:val="22"/>
          <w:szCs w:val="22"/>
        </w:rPr>
      </w:pPr>
    </w:p>
    <w:p w14:paraId="605ECB03" w14:textId="26E02FBE" w:rsidR="00910E7A" w:rsidRPr="007A5269" w:rsidRDefault="00620388">
      <w:pPr>
        <w:pStyle w:val="Nessunaspaziatura"/>
        <w:jc w:val="right"/>
        <w:rPr>
          <w:rFonts w:ascii="Aptos Light" w:hAnsi="Aptos Light"/>
          <w:sz w:val="22"/>
          <w:szCs w:val="22"/>
        </w:rPr>
      </w:pPr>
      <w:r w:rsidRPr="007A5269">
        <w:rPr>
          <w:rFonts w:ascii="Aptos Light" w:hAnsi="Aptos Light"/>
          <w:sz w:val="22"/>
          <w:szCs w:val="22"/>
        </w:rPr>
        <w:t xml:space="preserve">   FIRMATO DIGITALMENTE </w:t>
      </w:r>
    </w:p>
    <w:p w14:paraId="2F9F1BD1" w14:textId="77777777" w:rsidR="00910E7A" w:rsidRPr="007A5269" w:rsidRDefault="00620388">
      <w:pPr>
        <w:pStyle w:val="Nessunaspaziatura"/>
        <w:jc w:val="right"/>
        <w:rPr>
          <w:rFonts w:ascii="Aptos Light" w:hAnsi="Aptos Light"/>
          <w:sz w:val="22"/>
          <w:szCs w:val="22"/>
        </w:rPr>
      </w:pPr>
      <w:r w:rsidRPr="007A5269">
        <w:rPr>
          <w:rFonts w:ascii="Aptos Light" w:hAnsi="Aptos Light"/>
          <w:sz w:val="22"/>
          <w:szCs w:val="22"/>
        </w:rPr>
        <w:t xml:space="preserve">                                                             </w:t>
      </w:r>
    </w:p>
    <w:sectPr w:rsidR="00910E7A" w:rsidRPr="007A5269">
      <w:head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1B33B" w14:textId="77777777" w:rsidR="00620388" w:rsidRDefault="00620388">
      <w:r>
        <w:separator/>
      </w:r>
    </w:p>
  </w:endnote>
  <w:endnote w:type="continuationSeparator" w:id="0">
    <w:p w14:paraId="37CE623F" w14:textId="77777777" w:rsidR="00620388" w:rsidRDefault="0062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ptos Light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55191" w14:textId="77777777" w:rsidR="00620388" w:rsidRDefault="00620388">
      <w:r>
        <w:separator/>
      </w:r>
    </w:p>
  </w:footnote>
  <w:footnote w:type="continuationSeparator" w:id="0">
    <w:p w14:paraId="40EC283B" w14:textId="77777777" w:rsidR="00620388" w:rsidRDefault="0062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7CEC2" w14:textId="0BF8575C" w:rsidR="00910E7A" w:rsidRPr="002A5BFC" w:rsidRDefault="002A5BFC">
    <w:pPr>
      <w:pStyle w:val="Intestazioneepidipagina"/>
      <w:rPr>
        <w:rFonts w:ascii="Times New Roman" w:hAnsi="Times New Roman" w:cs="Times New Roman"/>
      </w:rPr>
    </w:pPr>
    <w:r w:rsidRPr="002A5BFC">
      <w:rPr>
        <w:rFonts w:ascii="Times New Roman" w:hAnsi="Times New Roman" w:cs="Times New Roman"/>
      </w:rPr>
      <w:t>All</w:t>
    </w:r>
    <w:r>
      <w:rPr>
        <w:rFonts w:ascii="Times New Roman" w:hAnsi="Times New Roman" w:cs="Times New Roman"/>
      </w:rPr>
      <w:t>egato</w:t>
    </w:r>
    <w:r w:rsidRPr="002A5BFC">
      <w:rPr>
        <w:rFonts w:ascii="Times New Roman" w:hAnsi="Times New Roman" w:cs="Times New Roman"/>
      </w:rPr>
      <w:t>_4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F3B86"/>
    <w:multiLevelType w:val="hybridMultilevel"/>
    <w:tmpl w:val="B4EC5DBC"/>
    <w:numStyleLink w:val="Stileimportato1"/>
  </w:abstractNum>
  <w:abstractNum w:abstractNumId="1" w15:restartNumberingAfterBreak="0">
    <w:nsid w:val="69DB4ECA"/>
    <w:multiLevelType w:val="hybridMultilevel"/>
    <w:tmpl w:val="B4EC5DBC"/>
    <w:styleLink w:val="Stileimportato1"/>
    <w:lvl w:ilvl="0" w:tplc="4F2016B6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2EE1F8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5CF9E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CEC23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840264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06026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941F52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D64FB4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AEA77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E7A"/>
    <w:rsid w:val="0007409D"/>
    <w:rsid w:val="000F3BB1"/>
    <w:rsid w:val="00294C8A"/>
    <w:rsid w:val="002A5BFC"/>
    <w:rsid w:val="003A20EA"/>
    <w:rsid w:val="0040264D"/>
    <w:rsid w:val="00487C2E"/>
    <w:rsid w:val="00497822"/>
    <w:rsid w:val="004A6009"/>
    <w:rsid w:val="004C3FDE"/>
    <w:rsid w:val="00517336"/>
    <w:rsid w:val="00524B5B"/>
    <w:rsid w:val="005534F5"/>
    <w:rsid w:val="005654CE"/>
    <w:rsid w:val="00620388"/>
    <w:rsid w:val="006507D3"/>
    <w:rsid w:val="006D3EF1"/>
    <w:rsid w:val="006E4BC4"/>
    <w:rsid w:val="007A5269"/>
    <w:rsid w:val="00910E7A"/>
    <w:rsid w:val="009E38CA"/>
    <w:rsid w:val="00C07200"/>
    <w:rsid w:val="00CB2F1F"/>
    <w:rsid w:val="00D4397E"/>
    <w:rsid w:val="00DB5E86"/>
    <w:rsid w:val="00E77ADE"/>
    <w:rsid w:val="00EC3B34"/>
    <w:rsid w:val="00FD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78259"/>
  <w15:docId w15:val="{89E66FC8-3CBF-4C52-8708-8A855C15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essunaspaziatura">
    <w:name w:val="No Spacing"/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DidefaultA">
    <w:name w:val="Di default A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2A5B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5BFC"/>
    <w:rPr>
      <w:rFonts w:cs="Arial Unicode MS"/>
      <w:color w:val="000000"/>
      <w:sz w:val="24"/>
      <w:szCs w:val="24"/>
      <w:u w:color="00000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2A5B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5BFC"/>
    <w:rPr>
      <w:rFonts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1AF60-2924-4E2E-9E15-49FB202D2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Mattia Ursetta</cp:lastModifiedBy>
  <cp:revision>19</cp:revision>
  <dcterms:created xsi:type="dcterms:W3CDTF">2024-07-29T19:22:00Z</dcterms:created>
  <dcterms:modified xsi:type="dcterms:W3CDTF">2025-12-24T12:37:00Z</dcterms:modified>
</cp:coreProperties>
</file>