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066CA" w14:textId="77777777" w:rsidR="00AC229B" w:rsidRDefault="00AC229B" w:rsidP="003B3DA3">
      <w:pPr>
        <w:spacing w:after="120"/>
        <w:jc w:val="center"/>
        <w:rPr>
          <w:rFonts w:ascii="Arial" w:hAnsi="Arial" w:cs="Arial"/>
          <w:b/>
          <w:bCs/>
          <w:sz w:val="28"/>
          <w:szCs w:val="28"/>
        </w:rPr>
      </w:pPr>
    </w:p>
    <w:p w14:paraId="30363CB2" w14:textId="77777777" w:rsidR="002A19EF" w:rsidRDefault="00860E98" w:rsidP="003B3DA3">
      <w:pPr>
        <w:spacing w:after="120"/>
        <w:jc w:val="center"/>
        <w:rPr>
          <w:rFonts w:ascii="Arial" w:hAnsi="Arial" w:cs="Arial"/>
          <w:b/>
          <w:bCs/>
          <w:sz w:val="28"/>
          <w:szCs w:val="28"/>
        </w:rPr>
      </w:pPr>
      <w:r>
        <w:rPr>
          <w:rFonts w:ascii="Arial" w:hAnsi="Arial" w:cs="Arial"/>
          <w:b/>
          <w:bCs/>
          <w:sz w:val="28"/>
          <w:szCs w:val="28"/>
        </w:rPr>
        <w:br/>
      </w:r>
      <w:r w:rsidR="003B3DA3" w:rsidRPr="006169E5">
        <w:rPr>
          <w:rFonts w:ascii="Arial" w:hAnsi="Arial" w:cs="Arial"/>
          <w:b/>
          <w:bCs/>
          <w:sz w:val="28"/>
          <w:szCs w:val="28"/>
        </w:rPr>
        <w:t>MUSEI REALI DI TORINO</w:t>
      </w:r>
    </w:p>
    <w:p w14:paraId="521D8111" w14:textId="7AD09D7A" w:rsidR="003B3DA3" w:rsidRPr="006169E5" w:rsidRDefault="00FE14E3" w:rsidP="003B3DA3">
      <w:pPr>
        <w:spacing w:after="120"/>
        <w:jc w:val="center"/>
        <w:rPr>
          <w:rFonts w:ascii="Arial" w:hAnsi="Arial" w:cs="Arial"/>
          <w:b/>
          <w:bCs/>
          <w:sz w:val="28"/>
          <w:szCs w:val="28"/>
        </w:rPr>
      </w:pPr>
      <w:r>
        <w:rPr>
          <w:rFonts w:ascii="Arial" w:hAnsi="Arial" w:cs="Arial"/>
          <w:b/>
          <w:bCs/>
          <w:sz w:val="28"/>
          <w:szCs w:val="28"/>
        </w:rPr>
        <w:br/>
      </w:r>
      <w:r w:rsidR="002A19EF">
        <w:rPr>
          <w:rFonts w:ascii="Arial" w:hAnsi="Arial" w:cs="Arial"/>
          <w:b/>
          <w:bCs/>
          <w:sz w:val="28"/>
          <w:szCs w:val="28"/>
        </w:rPr>
        <w:t>SABATO 12 SETTEMBRE 2026</w:t>
      </w:r>
    </w:p>
    <w:p w14:paraId="171F01DC" w14:textId="77777777" w:rsidR="009A67C8" w:rsidRPr="009A67C8" w:rsidRDefault="00D36E6C" w:rsidP="009A67C8">
      <w:pPr>
        <w:jc w:val="center"/>
        <w:rPr>
          <w:rFonts w:ascii="Arial" w:hAnsi="Arial" w:cs="Arial"/>
          <w:b/>
          <w:bCs/>
        </w:rPr>
      </w:pPr>
      <w:r>
        <w:rPr>
          <w:rFonts w:ascii="Arial" w:hAnsi="Arial" w:cs="Arial"/>
          <w:b/>
          <w:bCs/>
          <w:sz w:val="28"/>
          <w:szCs w:val="28"/>
        </w:rPr>
        <w:t>RIAPRE AL PUBBLICO LA COLLEZIONE LENC</w:t>
      </w:r>
      <w:r w:rsidR="00FE14E3">
        <w:rPr>
          <w:rFonts w:ascii="Arial" w:hAnsi="Arial" w:cs="Arial"/>
          <w:b/>
          <w:bCs/>
          <w:sz w:val="28"/>
          <w:szCs w:val="28"/>
        </w:rPr>
        <w:t>I</w:t>
      </w:r>
      <w:r w:rsidR="00860E98">
        <w:rPr>
          <w:rFonts w:ascii="Arial" w:hAnsi="Arial" w:cs="Arial"/>
          <w:b/>
          <w:bCs/>
          <w:sz w:val="28"/>
          <w:szCs w:val="28"/>
        </w:rPr>
        <w:br/>
      </w:r>
      <w:r w:rsidR="00FE14E3">
        <w:rPr>
          <w:rFonts w:ascii="Arial" w:hAnsi="Arial" w:cs="Arial"/>
          <w:b/>
          <w:bCs/>
          <w:sz w:val="28"/>
          <w:szCs w:val="28"/>
        </w:rPr>
        <w:t xml:space="preserve">CON UN </w:t>
      </w:r>
      <w:r w:rsidR="00DA220D">
        <w:rPr>
          <w:rFonts w:ascii="Arial" w:hAnsi="Arial" w:cs="Arial"/>
          <w:b/>
          <w:bCs/>
          <w:sz w:val="28"/>
          <w:szCs w:val="28"/>
        </w:rPr>
        <w:t>RINNOVATO</w:t>
      </w:r>
      <w:r w:rsidR="00FE14E3">
        <w:rPr>
          <w:rFonts w:ascii="Arial" w:hAnsi="Arial" w:cs="Arial"/>
          <w:b/>
          <w:bCs/>
          <w:sz w:val="28"/>
          <w:szCs w:val="28"/>
        </w:rPr>
        <w:t xml:space="preserve"> ALLESTIMENTO</w:t>
      </w:r>
      <w:r w:rsidR="00FE14E3">
        <w:rPr>
          <w:rFonts w:ascii="Arial" w:hAnsi="Arial" w:cs="Arial"/>
          <w:b/>
          <w:bCs/>
          <w:sz w:val="28"/>
          <w:szCs w:val="28"/>
        </w:rPr>
        <w:br/>
      </w:r>
      <w:r w:rsidR="00FE14E3" w:rsidRPr="00860E98">
        <w:rPr>
          <w:rFonts w:ascii="Arial" w:hAnsi="Arial" w:cs="Arial"/>
          <w:b/>
          <w:bCs/>
        </w:rPr>
        <w:br/>
      </w:r>
      <w:r w:rsidR="009A67C8" w:rsidRPr="009A67C8">
        <w:rPr>
          <w:rFonts w:ascii="Arial" w:hAnsi="Arial" w:cs="Arial"/>
          <w:b/>
          <w:bCs/>
        </w:rPr>
        <w:t xml:space="preserve">In occasione della Notte Bianca promossa dalla Città di Torino, </w:t>
      </w:r>
    </w:p>
    <w:p w14:paraId="1B970EEB" w14:textId="77777777" w:rsidR="009A67C8" w:rsidRPr="009A67C8" w:rsidRDefault="009A67C8" w:rsidP="009A67C8">
      <w:pPr>
        <w:jc w:val="center"/>
        <w:rPr>
          <w:rFonts w:ascii="Arial" w:hAnsi="Arial" w:cs="Arial"/>
          <w:b/>
          <w:bCs/>
        </w:rPr>
      </w:pPr>
      <w:r w:rsidRPr="009A67C8">
        <w:rPr>
          <w:rFonts w:ascii="Arial" w:hAnsi="Arial" w:cs="Arial"/>
          <w:b/>
          <w:bCs/>
        </w:rPr>
        <w:t xml:space="preserve">i Musei Reali saranno straordinariamente aperti dalle 19.30 alle 24.00 </w:t>
      </w:r>
    </w:p>
    <w:p w14:paraId="0D24177B" w14:textId="77777777" w:rsidR="009A67C8" w:rsidRPr="009A67C8" w:rsidRDefault="009A67C8" w:rsidP="009A67C8">
      <w:pPr>
        <w:jc w:val="center"/>
        <w:rPr>
          <w:rFonts w:ascii="Arial" w:hAnsi="Arial" w:cs="Arial"/>
          <w:b/>
          <w:bCs/>
        </w:rPr>
      </w:pPr>
      <w:r w:rsidRPr="009A67C8">
        <w:rPr>
          <w:rFonts w:ascii="Arial" w:hAnsi="Arial" w:cs="Arial"/>
          <w:b/>
          <w:bCs/>
        </w:rPr>
        <w:t xml:space="preserve">con tariffa speciale di 10 euro </w:t>
      </w:r>
    </w:p>
    <w:p w14:paraId="3CA56F73" w14:textId="77777777" w:rsidR="009A67C8" w:rsidRPr="009A67C8" w:rsidRDefault="009A67C8" w:rsidP="009A67C8">
      <w:pPr>
        <w:jc w:val="center"/>
        <w:rPr>
          <w:rFonts w:ascii="Arial" w:hAnsi="Arial" w:cs="Arial"/>
          <w:b/>
          <w:bCs/>
        </w:rPr>
      </w:pPr>
      <w:r w:rsidRPr="009A67C8">
        <w:rPr>
          <w:rFonts w:ascii="Arial" w:hAnsi="Arial" w:cs="Arial"/>
          <w:b/>
          <w:bCs/>
        </w:rPr>
        <w:t>(gratuito under 18 e tessere convenzionate, 2 euro dai 18 ai 25 anni).</w:t>
      </w:r>
    </w:p>
    <w:p w14:paraId="31B1573C" w14:textId="77777777" w:rsidR="009A67C8" w:rsidRPr="009A67C8" w:rsidRDefault="009A67C8" w:rsidP="009A67C8">
      <w:pPr>
        <w:spacing w:after="120"/>
        <w:jc w:val="center"/>
        <w:rPr>
          <w:rFonts w:ascii="Arial" w:hAnsi="Arial" w:cs="Arial"/>
          <w:b/>
          <w:bCs/>
        </w:rPr>
      </w:pPr>
    </w:p>
    <w:p w14:paraId="086E604C" w14:textId="77777777" w:rsidR="009A67C8" w:rsidRPr="009A67C8" w:rsidRDefault="009A67C8" w:rsidP="009A67C8">
      <w:pPr>
        <w:spacing w:after="120"/>
        <w:jc w:val="center"/>
        <w:rPr>
          <w:rFonts w:ascii="Arial" w:hAnsi="Arial" w:cs="Arial"/>
          <w:b/>
          <w:bCs/>
        </w:rPr>
      </w:pPr>
    </w:p>
    <w:p w14:paraId="3A276330" w14:textId="61A94503" w:rsidR="003B3DA3" w:rsidRPr="00EA586A" w:rsidRDefault="003B3DA3" w:rsidP="003B3DA3">
      <w:pPr>
        <w:jc w:val="both"/>
        <w:rPr>
          <w:rFonts w:ascii="Arial" w:hAnsi="Arial" w:cs="Arial"/>
          <w:sz w:val="22"/>
          <w:szCs w:val="22"/>
        </w:rPr>
      </w:pPr>
      <w:r w:rsidRPr="00EA586A">
        <w:rPr>
          <w:rFonts w:ascii="Arial" w:hAnsi="Arial" w:cs="Arial"/>
          <w:sz w:val="22"/>
          <w:szCs w:val="22"/>
        </w:rPr>
        <w:t xml:space="preserve">Torino, </w:t>
      </w:r>
      <w:r w:rsidR="0096113D">
        <w:rPr>
          <w:rFonts w:ascii="Arial" w:hAnsi="Arial" w:cs="Arial"/>
          <w:sz w:val="22"/>
          <w:szCs w:val="22"/>
        </w:rPr>
        <w:t>11</w:t>
      </w:r>
      <w:r w:rsidR="002863E4" w:rsidRPr="00EA586A">
        <w:rPr>
          <w:rFonts w:ascii="Arial" w:hAnsi="Arial" w:cs="Arial"/>
          <w:sz w:val="22"/>
          <w:szCs w:val="22"/>
        </w:rPr>
        <w:t xml:space="preserve"> settembre</w:t>
      </w:r>
      <w:r w:rsidRPr="00EA586A">
        <w:rPr>
          <w:rFonts w:ascii="Arial" w:hAnsi="Arial" w:cs="Arial"/>
          <w:sz w:val="22"/>
          <w:szCs w:val="22"/>
        </w:rPr>
        <w:t xml:space="preserve"> 202</w:t>
      </w:r>
      <w:r w:rsidR="006169E5" w:rsidRPr="00EA586A">
        <w:rPr>
          <w:rFonts w:ascii="Arial" w:hAnsi="Arial" w:cs="Arial"/>
          <w:sz w:val="22"/>
          <w:szCs w:val="22"/>
        </w:rPr>
        <w:t>6</w:t>
      </w:r>
      <w:r w:rsidRPr="00EA586A">
        <w:rPr>
          <w:rFonts w:ascii="Arial" w:hAnsi="Arial" w:cs="Arial"/>
          <w:sz w:val="22"/>
          <w:szCs w:val="22"/>
        </w:rPr>
        <w:t xml:space="preserve"> – Comunicato stampa</w:t>
      </w:r>
    </w:p>
    <w:p w14:paraId="7DA4A0EC" w14:textId="77777777" w:rsidR="00A3151B" w:rsidRPr="00EA586A" w:rsidRDefault="00A3151B" w:rsidP="0D4BC6D7">
      <w:pPr>
        <w:jc w:val="both"/>
        <w:rPr>
          <w:rFonts w:ascii="Arial" w:hAnsi="Arial" w:cs="Arial"/>
          <w:sz w:val="22"/>
          <w:szCs w:val="22"/>
        </w:rPr>
      </w:pPr>
    </w:p>
    <w:p w14:paraId="67D2894A" w14:textId="0BD4E424" w:rsidR="00EA586A" w:rsidRDefault="009D32F4" w:rsidP="00EA586A">
      <w:pPr>
        <w:jc w:val="both"/>
        <w:rPr>
          <w:rFonts w:ascii="Arial" w:hAnsi="Arial" w:cs="Arial"/>
          <w:sz w:val="22"/>
          <w:szCs w:val="22"/>
        </w:rPr>
      </w:pPr>
      <w:r>
        <w:rPr>
          <w:rFonts w:ascii="Arial" w:hAnsi="Arial" w:cs="Arial"/>
          <w:sz w:val="22"/>
          <w:szCs w:val="22"/>
        </w:rPr>
        <w:t xml:space="preserve">Da </w:t>
      </w:r>
      <w:r w:rsidRPr="00EA586A">
        <w:rPr>
          <w:rFonts w:ascii="Arial" w:hAnsi="Arial" w:cs="Arial"/>
          <w:b/>
          <w:sz w:val="22"/>
          <w:szCs w:val="22"/>
        </w:rPr>
        <w:t>sabato 12 settembre 2026</w:t>
      </w:r>
      <w:r w:rsidRPr="00EA586A">
        <w:rPr>
          <w:rFonts w:ascii="Arial" w:hAnsi="Arial" w:cs="Arial"/>
          <w:sz w:val="22"/>
          <w:szCs w:val="22"/>
        </w:rPr>
        <w:t xml:space="preserve">, in occasione della Notte Bianca promossa dalla Città di Torino per la pedonalizzazione di Via Roma, </w:t>
      </w:r>
      <w:r w:rsidR="00A30D12" w:rsidRPr="007B00AE">
        <w:rPr>
          <w:rFonts w:ascii="Arial" w:hAnsi="Arial" w:cs="Arial"/>
          <w:b/>
          <w:bCs/>
          <w:sz w:val="22"/>
          <w:szCs w:val="22"/>
        </w:rPr>
        <w:t>l</w:t>
      </w:r>
      <w:r w:rsidR="00EA586A" w:rsidRPr="007B00AE">
        <w:rPr>
          <w:rFonts w:ascii="Arial" w:hAnsi="Arial" w:cs="Arial"/>
          <w:b/>
          <w:bCs/>
          <w:sz w:val="22"/>
          <w:szCs w:val="22"/>
        </w:rPr>
        <w:t>a</w:t>
      </w:r>
      <w:r w:rsidR="00EA586A" w:rsidRPr="00EA586A">
        <w:rPr>
          <w:rFonts w:ascii="Arial" w:hAnsi="Arial" w:cs="Arial"/>
          <w:b/>
          <w:sz w:val="22"/>
          <w:szCs w:val="22"/>
        </w:rPr>
        <w:t xml:space="preserve"> </w:t>
      </w:r>
      <w:r w:rsidR="00A30D12">
        <w:rPr>
          <w:rFonts w:ascii="Arial" w:hAnsi="Arial" w:cs="Arial"/>
          <w:b/>
          <w:sz w:val="22"/>
          <w:szCs w:val="22"/>
        </w:rPr>
        <w:t>C</w:t>
      </w:r>
      <w:r w:rsidR="00EA586A" w:rsidRPr="00EA586A">
        <w:rPr>
          <w:rFonts w:ascii="Arial" w:hAnsi="Arial" w:cs="Arial"/>
          <w:b/>
          <w:sz w:val="22"/>
          <w:szCs w:val="22"/>
        </w:rPr>
        <w:t xml:space="preserve">ollezione </w:t>
      </w:r>
      <w:r w:rsidR="00A30D12">
        <w:rPr>
          <w:rFonts w:ascii="Arial" w:hAnsi="Arial" w:cs="Arial"/>
          <w:b/>
          <w:sz w:val="22"/>
          <w:szCs w:val="22"/>
        </w:rPr>
        <w:t>Lenci</w:t>
      </w:r>
      <w:r w:rsidR="007A5D90">
        <w:rPr>
          <w:rFonts w:ascii="Arial" w:hAnsi="Arial" w:cs="Arial"/>
          <w:bCs/>
          <w:sz w:val="22"/>
          <w:szCs w:val="22"/>
        </w:rPr>
        <w:t xml:space="preserve"> </w:t>
      </w:r>
      <w:r w:rsidR="006E2324">
        <w:rPr>
          <w:rFonts w:ascii="Arial" w:hAnsi="Arial" w:cs="Arial"/>
          <w:bCs/>
          <w:sz w:val="22"/>
          <w:szCs w:val="22"/>
        </w:rPr>
        <w:t xml:space="preserve">dei </w:t>
      </w:r>
      <w:r w:rsidR="006E2324" w:rsidRPr="00F05E62">
        <w:rPr>
          <w:rFonts w:ascii="Arial" w:hAnsi="Arial" w:cs="Arial"/>
          <w:b/>
          <w:bCs/>
          <w:sz w:val="22"/>
          <w:szCs w:val="22"/>
        </w:rPr>
        <w:t>Musei Reali di Torino</w:t>
      </w:r>
      <w:r w:rsidR="006E2324">
        <w:rPr>
          <w:rFonts w:ascii="Arial" w:hAnsi="Arial" w:cs="Arial"/>
          <w:sz w:val="22"/>
          <w:szCs w:val="22"/>
        </w:rPr>
        <w:t xml:space="preserve"> </w:t>
      </w:r>
      <w:r w:rsidR="00F22DDF">
        <w:rPr>
          <w:rFonts w:ascii="Arial" w:hAnsi="Arial" w:cs="Arial"/>
          <w:bCs/>
          <w:sz w:val="22"/>
          <w:szCs w:val="22"/>
        </w:rPr>
        <w:t>riapre</w:t>
      </w:r>
      <w:r w:rsidR="00537BD1" w:rsidRPr="00537BD1">
        <w:rPr>
          <w:rFonts w:ascii="Arial" w:hAnsi="Arial" w:cs="Arial"/>
          <w:bCs/>
          <w:sz w:val="22"/>
          <w:szCs w:val="22"/>
        </w:rPr>
        <w:t xml:space="preserve"> al terzo piano della Galleria Sabauda, </w:t>
      </w:r>
      <w:r w:rsidR="004D183D">
        <w:rPr>
          <w:rFonts w:ascii="Arial" w:hAnsi="Arial" w:cs="Arial"/>
          <w:b/>
          <w:sz w:val="22"/>
          <w:szCs w:val="22"/>
        </w:rPr>
        <w:t>con un allestimento</w:t>
      </w:r>
      <w:r>
        <w:rPr>
          <w:rFonts w:ascii="Arial" w:hAnsi="Arial" w:cs="Arial"/>
          <w:b/>
          <w:sz w:val="22"/>
          <w:szCs w:val="22"/>
        </w:rPr>
        <w:t xml:space="preserve"> </w:t>
      </w:r>
      <w:r w:rsidR="00C879F4">
        <w:rPr>
          <w:rFonts w:ascii="Arial" w:hAnsi="Arial" w:cs="Arial"/>
          <w:b/>
          <w:sz w:val="22"/>
          <w:szCs w:val="22"/>
        </w:rPr>
        <w:t xml:space="preserve">rinnovato </w:t>
      </w:r>
      <w:r>
        <w:rPr>
          <w:rFonts w:ascii="Arial" w:hAnsi="Arial" w:cs="Arial"/>
          <w:b/>
          <w:sz w:val="22"/>
          <w:szCs w:val="22"/>
        </w:rPr>
        <w:t xml:space="preserve">e </w:t>
      </w:r>
      <w:r w:rsidR="00EA586A" w:rsidRPr="00EA586A">
        <w:rPr>
          <w:rFonts w:ascii="Arial" w:hAnsi="Arial" w:cs="Arial"/>
          <w:b/>
          <w:sz w:val="22"/>
          <w:szCs w:val="22"/>
        </w:rPr>
        <w:t>un’apertura straordinaria dalle 19.30 alle 24.00</w:t>
      </w:r>
      <w:r w:rsidR="00EA586A" w:rsidRPr="00EA586A">
        <w:rPr>
          <w:rFonts w:ascii="Arial" w:hAnsi="Arial" w:cs="Arial"/>
          <w:sz w:val="22"/>
          <w:szCs w:val="22"/>
        </w:rPr>
        <w:t xml:space="preserve"> (u</w:t>
      </w:r>
      <w:r w:rsidR="00C879F4">
        <w:rPr>
          <w:rFonts w:ascii="Arial" w:hAnsi="Arial" w:cs="Arial"/>
          <w:sz w:val="22"/>
          <w:szCs w:val="22"/>
        </w:rPr>
        <w:t xml:space="preserve">ltimo ingresso alle ore 23.00) </w:t>
      </w:r>
      <w:r w:rsidR="000C04D5">
        <w:rPr>
          <w:rFonts w:ascii="Arial" w:hAnsi="Arial" w:cs="Arial"/>
          <w:sz w:val="22"/>
          <w:szCs w:val="22"/>
        </w:rPr>
        <w:t>e</w:t>
      </w:r>
      <w:r w:rsidR="00EA586A" w:rsidRPr="00EA586A">
        <w:rPr>
          <w:rFonts w:ascii="Arial" w:hAnsi="Arial" w:cs="Arial"/>
          <w:sz w:val="22"/>
          <w:szCs w:val="22"/>
        </w:rPr>
        <w:t xml:space="preserve"> </w:t>
      </w:r>
      <w:r w:rsidR="00EA586A" w:rsidRPr="00F05E62">
        <w:rPr>
          <w:rFonts w:ascii="Arial" w:hAnsi="Arial" w:cs="Arial"/>
          <w:b/>
          <w:bCs/>
          <w:sz w:val="22"/>
          <w:szCs w:val="22"/>
        </w:rPr>
        <w:t>tariffa speciale di 10 euro</w:t>
      </w:r>
      <w:r w:rsidR="009A67C8">
        <w:rPr>
          <w:rFonts w:ascii="Arial" w:hAnsi="Arial" w:cs="Arial"/>
          <w:b/>
          <w:bCs/>
          <w:sz w:val="22"/>
          <w:szCs w:val="22"/>
        </w:rPr>
        <w:t xml:space="preserve">, 2 euro dai 18 ai 25 anni e gratuito </w:t>
      </w:r>
      <w:r w:rsidR="00AF22E8">
        <w:rPr>
          <w:rFonts w:ascii="Arial" w:hAnsi="Arial" w:cs="Arial"/>
          <w:b/>
          <w:bCs/>
          <w:sz w:val="22"/>
          <w:szCs w:val="22"/>
        </w:rPr>
        <w:t xml:space="preserve">per </w:t>
      </w:r>
      <w:r w:rsidR="009A67C8">
        <w:rPr>
          <w:rFonts w:ascii="Arial" w:hAnsi="Arial" w:cs="Arial"/>
          <w:b/>
          <w:bCs/>
          <w:sz w:val="22"/>
          <w:szCs w:val="22"/>
        </w:rPr>
        <w:t xml:space="preserve">under 18 anni, Abbonamento Musei, </w:t>
      </w:r>
      <w:proofErr w:type="spellStart"/>
      <w:r w:rsidR="009A67C8">
        <w:rPr>
          <w:rFonts w:ascii="Arial" w:hAnsi="Arial" w:cs="Arial"/>
          <w:b/>
          <w:bCs/>
          <w:sz w:val="22"/>
          <w:szCs w:val="22"/>
        </w:rPr>
        <w:t>Torino+Piemonte</w:t>
      </w:r>
      <w:proofErr w:type="spellEnd"/>
      <w:r w:rsidR="009A67C8">
        <w:rPr>
          <w:rFonts w:ascii="Arial" w:hAnsi="Arial" w:cs="Arial"/>
          <w:b/>
          <w:bCs/>
          <w:sz w:val="22"/>
          <w:szCs w:val="22"/>
        </w:rPr>
        <w:t xml:space="preserve"> card.</w:t>
      </w:r>
    </w:p>
    <w:p w14:paraId="798B4E5B" w14:textId="0C88B18A" w:rsidR="00A37287" w:rsidRDefault="00A37287" w:rsidP="00EA586A">
      <w:pPr>
        <w:jc w:val="both"/>
        <w:rPr>
          <w:rFonts w:ascii="Arial" w:hAnsi="Arial" w:cs="Arial"/>
          <w:sz w:val="22"/>
          <w:szCs w:val="22"/>
        </w:rPr>
      </w:pPr>
      <w:r>
        <w:rPr>
          <w:rFonts w:ascii="Arial" w:hAnsi="Arial" w:cs="Arial"/>
          <w:sz w:val="22"/>
          <w:szCs w:val="22"/>
        </w:rPr>
        <w:t xml:space="preserve">Nel corso della serata sarà fatta una </w:t>
      </w:r>
      <w:r w:rsidRPr="006467BE">
        <w:rPr>
          <w:rFonts w:ascii="Arial" w:hAnsi="Arial" w:cs="Arial"/>
          <w:sz w:val="22"/>
          <w:szCs w:val="22"/>
        </w:rPr>
        <w:t>presentazione della col</w:t>
      </w:r>
      <w:r w:rsidR="008A343F">
        <w:rPr>
          <w:rFonts w:ascii="Arial" w:hAnsi="Arial" w:cs="Arial"/>
          <w:sz w:val="22"/>
          <w:szCs w:val="22"/>
        </w:rPr>
        <w:t xml:space="preserve">lezione al pubblico da parte </w:t>
      </w:r>
      <w:r w:rsidR="00CA1B86" w:rsidRPr="006467BE">
        <w:rPr>
          <w:rFonts w:ascii="Arial" w:hAnsi="Arial" w:cs="Arial"/>
          <w:sz w:val="22"/>
          <w:szCs w:val="22"/>
        </w:rPr>
        <w:t>delle curatrici</w:t>
      </w:r>
      <w:r w:rsidRPr="006467BE">
        <w:rPr>
          <w:rFonts w:ascii="Arial" w:hAnsi="Arial" w:cs="Arial"/>
          <w:sz w:val="22"/>
          <w:szCs w:val="22"/>
        </w:rPr>
        <w:t xml:space="preserve"> dei Musei Reali di Torino</w:t>
      </w:r>
      <w:r w:rsidR="009A67C8">
        <w:rPr>
          <w:rFonts w:ascii="Arial" w:hAnsi="Arial" w:cs="Arial"/>
          <w:b/>
          <w:bCs/>
        </w:rPr>
        <w:t>.</w:t>
      </w:r>
    </w:p>
    <w:p w14:paraId="43067B1B" w14:textId="6EF32868" w:rsidR="00EB416E" w:rsidRPr="00EB416E" w:rsidRDefault="00EB416E" w:rsidP="00EB416E">
      <w:pPr>
        <w:jc w:val="both"/>
        <w:rPr>
          <w:rFonts w:ascii="Times New Roman" w:eastAsia="Times New Roman" w:hAnsi="Times New Roman" w:cs="Times New Roman"/>
        </w:rPr>
      </w:pPr>
      <w:r w:rsidRPr="00F22DDF">
        <w:rPr>
          <w:rFonts w:ascii="Arial" w:hAnsi="Arial" w:cs="Arial"/>
          <w:sz w:val="22"/>
          <w:szCs w:val="22"/>
        </w:rPr>
        <w:t xml:space="preserve">Da domenica 13 </w:t>
      </w:r>
      <w:r w:rsidR="00F22DDF" w:rsidRPr="00F22DDF">
        <w:rPr>
          <w:rFonts w:ascii="Arial" w:hAnsi="Arial" w:cs="Arial"/>
          <w:sz w:val="22"/>
          <w:szCs w:val="22"/>
        </w:rPr>
        <w:t xml:space="preserve">settembre, la </w:t>
      </w:r>
      <w:r w:rsidR="009A5926" w:rsidRPr="006467BE">
        <w:rPr>
          <w:rFonts w:ascii="Arial" w:hAnsi="Arial" w:cs="Arial"/>
          <w:sz w:val="22"/>
          <w:szCs w:val="22"/>
        </w:rPr>
        <w:t>sezione</w:t>
      </w:r>
      <w:r w:rsidR="00F22DDF" w:rsidRPr="006467BE">
        <w:rPr>
          <w:rFonts w:ascii="Arial" w:hAnsi="Arial" w:cs="Arial"/>
          <w:sz w:val="22"/>
          <w:szCs w:val="22"/>
        </w:rPr>
        <w:t xml:space="preserve"> </w:t>
      </w:r>
      <w:r w:rsidR="009A5926" w:rsidRPr="006467BE">
        <w:rPr>
          <w:rFonts w:ascii="Arial" w:hAnsi="Arial" w:cs="Arial"/>
          <w:b/>
          <w:bCs/>
          <w:sz w:val="22"/>
          <w:szCs w:val="22"/>
        </w:rPr>
        <w:t>sa</w:t>
      </w:r>
      <w:r w:rsidR="00F22DDF" w:rsidRPr="006467BE">
        <w:rPr>
          <w:rFonts w:ascii="Arial" w:hAnsi="Arial" w:cs="Arial"/>
          <w:b/>
          <w:bCs/>
          <w:sz w:val="22"/>
          <w:szCs w:val="22"/>
        </w:rPr>
        <w:t xml:space="preserve">rà aperta </w:t>
      </w:r>
      <w:r w:rsidRPr="006467BE">
        <w:rPr>
          <w:rFonts w:ascii="Arial" w:hAnsi="Arial" w:cs="Arial"/>
          <w:b/>
          <w:bCs/>
          <w:sz w:val="22"/>
          <w:szCs w:val="22"/>
        </w:rPr>
        <w:t>ogni fine settimana (venerdì, sabato e domenica)</w:t>
      </w:r>
      <w:r w:rsidR="009A5926" w:rsidRPr="006467BE">
        <w:rPr>
          <w:rFonts w:ascii="Arial" w:hAnsi="Arial" w:cs="Arial"/>
          <w:sz w:val="22"/>
          <w:szCs w:val="22"/>
        </w:rPr>
        <w:t xml:space="preserve"> e rientrerà nel percorso museale ordinario, </w:t>
      </w:r>
      <w:r w:rsidR="00FF556E">
        <w:rPr>
          <w:rFonts w:ascii="Arial" w:hAnsi="Arial" w:cs="Arial"/>
          <w:sz w:val="22"/>
          <w:szCs w:val="22"/>
        </w:rPr>
        <w:t>incluso nel prezzo del biglietto</w:t>
      </w:r>
      <w:r w:rsidR="009A5926" w:rsidRPr="006467BE">
        <w:rPr>
          <w:rFonts w:ascii="Arial" w:hAnsi="Arial" w:cs="Arial"/>
          <w:sz w:val="22"/>
          <w:szCs w:val="22"/>
        </w:rPr>
        <w:t>.</w:t>
      </w:r>
    </w:p>
    <w:p w14:paraId="31AE9C69" w14:textId="394D97D7" w:rsidR="00EB416E" w:rsidRPr="00FD7EFB" w:rsidRDefault="00EB416E" w:rsidP="00EA586A">
      <w:pPr>
        <w:jc w:val="both"/>
        <w:rPr>
          <w:rFonts w:ascii="Arial" w:hAnsi="Arial" w:cs="Arial"/>
          <w:b/>
          <w:sz w:val="22"/>
          <w:szCs w:val="22"/>
        </w:rPr>
      </w:pPr>
    </w:p>
    <w:p w14:paraId="1FF33C3A" w14:textId="0E73C6D6" w:rsidR="007B00AE" w:rsidRPr="00E85269" w:rsidRDefault="00537BD1" w:rsidP="007B00AE">
      <w:pPr>
        <w:pBdr>
          <w:between w:val="nil"/>
        </w:pBdr>
        <w:jc w:val="both"/>
        <w:rPr>
          <w:rFonts w:ascii="Arial" w:hAnsi="Arial" w:cs="Arial"/>
          <w:sz w:val="22"/>
          <w:szCs w:val="22"/>
        </w:rPr>
      </w:pPr>
      <w:r>
        <w:rPr>
          <w:rFonts w:ascii="Arial" w:hAnsi="Arial" w:cs="Arial"/>
          <w:sz w:val="22"/>
          <w:szCs w:val="22"/>
        </w:rPr>
        <w:t>La Collezione Lenci raccoglie</w:t>
      </w:r>
      <w:r w:rsidR="00F47278">
        <w:rPr>
          <w:rFonts w:ascii="Arial" w:hAnsi="Arial" w:cs="Arial"/>
          <w:sz w:val="22"/>
          <w:szCs w:val="22"/>
        </w:rPr>
        <w:t xml:space="preserve"> </w:t>
      </w:r>
      <w:r w:rsidR="00F47278" w:rsidRPr="00F47278">
        <w:rPr>
          <w:rFonts w:ascii="Arial" w:hAnsi="Arial" w:cs="Arial"/>
          <w:b/>
          <w:bCs/>
          <w:sz w:val="22"/>
          <w:szCs w:val="22"/>
        </w:rPr>
        <w:t>132</w:t>
      </w:r>
      <w:r w:rsidR="007B00AE" w:rsidRPr="00F47278">
        <w:rPr>
          <w:rFonts w:ascii="Arial" w:hAnsi="Arial" w:cs="Arial"/>
          <w:b/>
          <w:bCs/>
          <w:sz w:val="22"/>
          <w:szCs w:val="22"/>
        </w:rPr>
        <w:t xml:space="preserve"> </w:t>
      </w:r>
      <w:r w:rsidR="007B00AE" w:rsidRPr="006467BE">
        <w:rPr>
          <w:rFonts w:ascii="Arial" w:hAnsi="Arial" w:cs="Arial"/>
          <w:b/>
          <w:bCs/>
          <w:sz w:val="22"/>
          <w:szCs w:val="22"/>
        </w:rPr>
        <w:t xml:space="preserve">tra </w:t>
      </w:r>
      <w:r w:rsidR="002C5921" w:rsidRPr="006467BE">
        <w:rPr>
          <w:rFonts w:ascii="Arial" w:hAnsi="Arial" w:cs="Arial"/>
          <w:b/>
          <w:bCs/>
          <w:sz w:val="22"/>
          <w:szCs w:val="22"/>
        </w:rPr>
        <w:t xml:space="preserve">le ceramiche storiche e rare </w:t>
      </w:r>
      <w:r w:rsidR="009D37C2" w:rsidRPr="006467BE">
        <w:rPr>
          <w:rFonts w:ascii="Arial" w:hAnsi="Arial" w:cs="Arial"/>
          <w:sz w:val="22"/>
          <w:szCs w:val="22"/>
        </w:rPr>
        <w:t>realizzate</w:t>
      </w:r>
      <w:r w:rsidR="007B00AE" w:rsidRPr="006467BE">
        <w:rPr>
          <w:rFonts w:ascii="Arial" w:hAnsi="Arial" w:cs="Arial"/>
          <w:sz w:val="22"/>
          <w:szCs w:val="22"/>
        </w:rPr>
        <w:t xml:space="preserve"> dalla </w:t>
      </w:r>
      <w:r w:rsidR="002C5921" w:rsidRPr="006467BE">
        <w:rPr>
          <w:rFonts w:ascii="Arial" w:hAnsi="Arial" w:cs="Arial"/>
          <w:sz w:val="22"/>
          <w:szCs w:val="22"/>
        </w:rPr>
        <w:t>manifattura</w:t>
      </w:r>
      <w:r w:rsidR="007B00AE" w:rsidRPr="006467BE">
        <w:rPr>
          <w:rFonts w:ascii="Arial" w:hAnsi="Arial" w:cs="Arial"/>
          <w:sz w:val="22"/>
          <w:szCs w:val="22"/>
        </w:rPr>
        <w:t xml:space="preserve"> torinese negli anni della sua migliore produzione,</w:t>
      </w:r>
      <w:r w:rsidR="00F47278" w:rsidRPr="006467BE">
        <w:rPr>
          <w:rFonts w:ascii="Arial" w:hAnsi="Arial" w:cs="Arial"/>
          <w:b/>
          <w:bCs/>
          <w:sz w:val="22"/>
          <w:szCs w:val="22"/>
        </w:rPr>
        <w:t xml:space="preserve"> tra il 1928 e il 1936,</w:t>
      </w:r>
      <w:r w:rsidR="007B00AE" w:rsidRPr="006467BE">
        <w:rPr>
          <w:rFonts w:ascii="Arial" w:hAnsi="Arial" w:cs="Arial"/>
          <w:sz w:val="22"/>
          <w:szCs w:val="22"/>
        </w:rPr>
        <w:t xml:space="preserve"> collezionate con passione e </w:t>
      </w:r>
      <w:r w:rsidR="0096113D" w:rsidRPr="006467BE">
        <w:rPr>
          <w:rFonts w:ascii="Arial" w:hAnsi="Arial" w:cs="Arial"/>
          <w:sz w:val="22"/>
          <w:szCs w:val="22"/>
        </w:rPr>
        <w:t xml:space="preserve">generosamente </w:t>
      </w:r>
      <w:r w:rsidR="007B00AE" w:rsidRPr="006467BE">
        <w:rPr>
          <w:rFonts w:ascii="Arial" w:hAnsi="Arial" w:cs="Arial"/>
          <w:sz w:val="22"/>
          <w:szCs w:val="22"/>
        </w:rPr>
        <w:t>donate</w:t>
      </w:r>
      <w:r w:rsidR="002C5921" w:rsidRPr="006467BE">
        <w:rPr>
          <w:rFonts w:ascii="Arial" w:hAnsi="Arial" w:cs="Arial"/>
          <w:sz w:val="22"/>
          <w:szCs w:val="22"/>
        </w:rPr>
        <w:t xml:space="preserve"> per una pubblica</w:t>
      </w:r>
      <w:r w:rsidR="00E3385F" w:rsidRPr="006467BE">
        <w:rPr>
          <w:rFonts w:ascii="Arial" w:hAnsi="Arial" w:cs="Arial"/>
          <w:sz w:val="22"/>
          <w:szCs w:val="22"/>
        </w:rPr>
        <w:t xml:space="preserve"> fruizione</w:t>
      </w:r>
      <w:r w:rsidR="007B00AE" w:rsidRPr="006467BE">
        <w:rPr>
          <w:rFonts w:ascii="Arial" w:hAnsi="Arial" w:cs="Arial"/>
          <w:sz w:val="22"/>
          <w:szCs w:val="22"/>
        </w:rPr>
        <w:t xml:space="preserve"> ai Musei Reali </w:t>
      </w:r>
      <w:r w:rsidR="00F22DDF" w:rsidRPr="006467BE">
        <w:rPr>
          <w:rFonts w:ascii="Arial" w:hAnsi="Arial" w:cs="Arial"/>
          <w:sz w:val="22"/>
          <w:szCs w:val="22"/>
        </w:rPr>
        <w:t xml:space="preserve">di Torino </w:t>
      </w:r>
      <w:r w:rsidR="007B00AE" w:rsidRPr="006467BE">
        <w:rPr>
          <w:rFonts w:ascii="Arial" w:hAnsi="Arial" w:cs="Arial"/>
          <w:sz w:val="22"/>
          <w:szCs w:val="22"/>
        </w:rPr>
        <w:t>dai coniugi Giuseppe e Gabriella Ferrero</w:t>
      </w:r>
      <w:r w:rsidR="00576E21" w:rsidRPr="006467BE">
        <w:rPr>
          <w:rFonts w:ascii="Arial" w:hAnsi="Arial" w:cs="Arial"/>
          <w:sz w:val="22"/>
          <w:szCs w:val="22"/>
        </w:rPr>
        <w:t xml:space="preserve"> nel 2022</w:t>
      </w:r>
      <w:r w:rsidR="007B00AE" w:rsidRPr="006467BE">
        <w:rPr>
          <w:rFonts w:ascii="Arial" w:hAnsi="Arial" w:cs="Arial"/>
          <w:sz w:val="22"/>
          <w:szCs w:val="22"/>
        </w:rPr>
        <w:t>.</w:t>
      </w:r>
      <w:r w:rsidR="00F47278">
        <w:rPr>
          <w:rFonts w:ascii="Arial" w:hAnsi="Arial" w:cs="Arial"/>
          <w:sz w:val="22"/>
          <w:szCs w:val="22"/>
        </w:rPr>
        <w:t xml:space="preserve"> </w:t>
      </w:r>
    </w:p>
    <w:p w14:paraId="05EE3EFE" w14:textId="77777777" w:rsidR="007B00AE" w:rsidRDefault="007B00AE" w:rsidP="00EA586A">
      <w:pPr>
        <w:jc w:val="both"/>
        <w:rPr>
          <w:rFonts w:ascii="Arial" w:hAnsi="Arial" w:cs="Arial"/>
          <w:sz w:val="22"/>
          <w:szCs w:val="22"/>
        </w:rPr>
      </w:pPr>
    </w:p>
    <w:p w14:paraId="5B385E1D" w14:textId="22D1FC9A" w:rsidR="00751332" w:rsidRPr="009A67C8" w:rsidRDefault="009A67C8" w:rsidP="009A67C8">
      <w:pPr>
        <w:pBdr>
          <w:between w:val="nil"/>
        </w:pBdr>
        <w:jc w:val="both"/>
        <w:rPr>
          <w:rFonts w:ascii="Arial" w:hAnsi="Arial" w:cs="Arial"/>
          <w:sz w:val="22"/>
          <w:szCs w:val="22"/>
        </w:rPr>
      </w:pPr>
      <w:r>
        <w:rPr>
          <w:rFonts w:ascii="Arial" w:hAnsi="Arial" w:cs="Arial"/>
          <w:sz w:val="22"/>
          <w:szCs w:val="22"/>
        </w:rPr>
        <w:t>“</w:t>
      </w:r>
      <w:r w:rsidR="00391046" w:rsidRPr="00C760B9">
        <w:rPr>
          <w:rFonts w:ascii="Arial" w:hAnsi="Arial" w:cs="Arial"/>
          <w:i/>
          <w:sz w:val="22"/>
          <w:szCs w:val="22"/>
        </w:rPr>
        <w:t>Desideriamo che giunga a tutti il nostro più sincero apprezzamento per l’appassionata collaborazione della Direttrice, dott.ssa Paola D’Agostino, e di tut</w:t>
      </w:r>
      <w:r w:rsidRPr="00C760B9">
        <w:rPr>
          <w:rFonts w:ascii="Arial" w:hAnsi="Arial" w:cs="Arial"/>
          <w:i/>
          <w:sz w:val="22"/>
          <w:szCs w:val="22"/>
        </w:rPr>
        <w:t>to il personale dei Musei Reali</w:t>
      </w:r>
      <w:r>
        <w:rPr>
          <w:rFonts w:ascii="Arial" w:hAnsi="Arial" w:cs="Arial"/>
          <w:sz w:val="22"/>
          <w:szCs w:val="22"/>
        </w:rPr>
        <w:t>”</w:t>
      </w:r>
      <w:r w:rsidRPr="009A67C8">
        <w:rPr>
          <w:rFonts w:ascii="Arial" w:hAnsi="Arial" w:cs="Arial"/>
          <w:sz w:val="22"/>
          <w:szCs w:val="22"/>
        </w:rPr>
        <w:t xml:space="preserve"> – dichiarano </w:t>
      </w:r>
      <w:r w:rsidR="008A343F">
        <w:rPr>
          <w:rFonts w:ascii="Arial" w:hAnsi="Arial" w:cs="Arial"/>
          <w:sz w:val="22"/>
          <w:szCs w:val="22"/>
        </w:rPr>
        <w:t>Giuseppe e Gabriella Ferrero –</w:t>
      </w:r>
      <w:r>
        <w:rPr>
          <w:rFonts w:ascii="Arial" w:hAnsi="Arial" w:cs="Arial"/>
          <w:sz w:val="22"/>
          <w:szCs w:val="22"/>
        </w:rPr>
        <w:t xml:space="preserve">. </w:t>
      </w:r>
      <w:r w:rsidR="00391046" w:rsidRPr="00C760B9">
        <w:rPr>
          <w:rFonts w:ascii="Arial" w:hAnsi="Arial" w:cs="Arial"/>
          <w:i/>
          <w:sz w:val="22"/>
          <w:szCs w:val="22"/>
        </w:rPr>
        <w:t>Questa condivisa iniziativa, che onora la nostra Collezione, contribuisce a una più approfondita conoscenza di un periodo storico, imprenditoriale e artistico importante per la nostra Città</w:t>
      </w:r>
      <w:r>
        <w:rPr>
          <w:rFonts w:ascii="Arial" w:hAnsi="Arial" w:cs="Arial"/>
          <w:sz w:val="22"/>
          <w:szCs w:val="22"/>
        </w:rPr>
        <w:t>”.</w:t>
      </w:r>
    </w:p>
    <w:p w14:paraId="25EC17A1" w14:textId="77777777" w:rsidR="00391046" w:rsidRPr="009A67C8" w:rsidRDefault="00391046" w:rsidP="00EA586A">
      <w:pPr>
        <w:pBdr>
          <w:between w:val="nil"/>
        </w:pBdr>
        <w:jc w:val="both"/>
        <w:rPr>
          <w:rFonts w:ascii="Arial" w:hAnsi="Arial" w:cs="Arial"/>
          <w:sz w:val="22"/>
          <w:szCs w:val="22"/>
        </w:rPr>
      </w:pPr>
    </w:p>
    <w:p w14:paraId="5BC9DA21" w14:textId="7B371976" w:rsidR="00A07A0C" w:rsidRPr="00A07A0C" w:rsidRDefault="009A67C8" w:rsidP="00EA586A">
      <w:pPr>
        <w:pBdr>
          <w:between w:val="nil"/>
        </w:pBdr>
        <w:jc w:val="both"/>
        <w:rPr>
          <w:rFonts w:ascii="Arial" w:hAnsi="Arial" w:cs="Arial"/>
          <w:sz w:val="22"/>
          <w:szCs w:val="22"/>
        </w:rPr>
      </w:pPr>
      <w:r w:rsidRPr="00C760B9">
        <w:rPr>
          <w:rFonts w:ascii="Arial" w:hAnsi="Arial" w:cs="Arial"/>
          <w:i/>
          <w:sz w:val="22"/>
          <w:szCs w:val="22"/>
        </w:rPr>
        <w:t>“</w:t>
      </w:r>
      <w:r w:rsidR="00A07A0C" w:rsidRPr="00C760B9">
        <w:rPr>
          <w:rFonts w:ascii="Arial" w:hAnsi="Arial" w:cs="Arial"/>
          <w:i/>
          <w:sz w:val="22"/>
          <w:szCs w:val="22"/>
        </w:rPr>
        <w:t xml:space="preserve">La collezione Lenci è un dono che i coniugi </w:t>
      </w:r>
      <w:r w:rsidR="008A343F">
        <w:rPr>
          <w:rFonts w:ascii="Arial" w:hAnsi="Arial" w:cs="Arial"/>
          <w:i/>
          <w:sz w:val="22"/>
          <w:szCs w:val="22"/>
        </w:rPr>
        <w:t>Ferrero</w:t>
      </w:r>
      <w:r w:rsidR="00A07A0C" w:rsidRPr="00C760B9">
        <w:rPr>
          <w:rFonts w:ascii="Arial" w:hAnsi="Arial" w:cs="Arial"/>
          <w:i/>
          <w:sz w:val="22"/>
          <w:szCs w:val="22"/>
        </w:rPr>
        <w:t xml:space="preserve"> hanno fatto ai torinesi e ai tantissimi turisti che vengono a v</w:t>
      </w:r>
      <w:r w:rsidRPr="00C760B9">
        <w:rPr>
          <w:rFonts w:ascii="Arial" w:hAnsi="Arial" w:cs="Arial"/>
          <w:i/>
          <w:sz w:val="22"/>
          <w:szCs w:val="22"/>
        </w:rPr>
        <w:t>isitare i Musei Reali di Torino</w:t>
      </w:r>
      <w:r w:rsidRPr="009A67C8">
        <w:rPr>
          <w:rFonts w:ascii="Arial" w:hAnsi="Arial" w:cs="Arial"/>
          <w:sz w:val="22"/>
          <w:szCs w:val="22"/>
        </w:rPr>
        <w:t xml:space="preserve"> – dichiara la Direttrice Generale Paola D’Agostino</w:t>
      </w:r>
      <w:r w:rsidR="008A343F">
        <w:rPr>
          <w:rFonts w:ascii="Arial" w:hAnsi="Arial" w:cs="Arial"/>
          <w:sz w:val="22"/>
          <w:szCs w:val="22"/>
        </w:rPr>
        <w:t xml:space="preserve"> –</w:t>
      </w:r>
      <w:r w:rsidRPr="009A67C8">
        <w:rPr>
          <w:rFonts w:ascii="Arial" w:hAnsi="Arial" w:cs="Arial"/>
          <w:sz w:val="22"/>
          <w:szCs w:val="22"/>
        </w:rPr>
        <w:t>.</w:t>
      </w:r>
      <w:r w:rsidR="00A07A0C" w:rsidRPr="009A67C8">
        <w:rPr>
          <w:rFonts w:ascii="Arial" w:hAnsi="Arial" w:cs="Arial"/>
          <w:sz w:val="22"/>
          <w:szCs w:val="22"/>
        </w:rPr>
        <w:t xml:space="preserve"> </w:t>
      </w:r>
      <w:r w:rsidR="00A07A0C" w:rsidRPr="00C760B9">
        <w:rPr>
          <w:rFonts w:ascii="Arial" w:hAnsi="Arial" w:cs="Arial"/>
          <w:i/>
          <w:sz w:val="22"/>
          <w:szCs w:val="22"/>
        </w:rPr>
        <w:t>Il terzo piano della Galleria Sabauda, dedicato alle arti decorative, conclude un viaggio temporale iniziato con la produzione in argilla antica e termina con l’</w:t>
      </w:r>
      <w:r w:rsidRPr="00C760B9">
        <w:rPr>
          <w:rFonts w:ascii="Arial" w:hAnsi="Arial" w:cs="Arial"/>
          <w:i/>
          <w:sz w:val="22"/>
          <w:szCs w:val="22"/>
        </w:rPr>
        <w:t xml:space="preserve">eccellenza della progettualità </w:t>
      </w:r>
      <w:r w:rsidR="00A07A0C" w:rsidRPr="00C760B9">
        <w:rPr>
          <w:rFonts w:ascii="Arial" w:hAnsi="Arial" w:cs="Arial"/>
          <w:i/>
          <w:sz w:val="22"/>
          <w:szCs w:val="22"/>
        </w:rPr>
        <w:t xml:space="preserve">manifatturiera e artistica della Torino </w:t>
      </w:r>
      <w:r w:rsidR="00737213" w:rsidRPr="00C760B9">
        <w:rPr>
          <w:rFonts w:ascii="Arial" w:hAnsi="Arial" w:cs="Arial"/>
          <w:i/>
          <w:sz w:val="22"/>
          <w:szCs w:val="22"/>
        </w:rPr>
        <w:t xml:space="preserve">dei primi decenni del </w:t>
      </w:r>
      <w:r w:rsidR="00A07A0C" w:rsidRPr="00C760B9">
        <w:rPr>
          <w:rFonts w:ascii="Arial" w:hAnsi="Arial" w:cs="Arial"/>
          <w:i/>
          <w:sz w:val="22"/>
          <w:szCs w:val="22"/>
        </w:rPr>
        <w:t xml:space="preserve">Novecento. Queste opere così ingegnose che abitano lo spazio, anche all’interno delle vetrine, sono nuovamente raccontate con apparati didattici accresciuti e un approfondimento </w:t>
      </w:r>
      <w:r w:rsidR="00737213" w:rsidRPr="00C760B9">
        <w:rPr>
          <w:rFonts w:ascii="Arial" w:hAnsi="Arial" w:cs="Arial"/>
          <w:i/>
          <w:sz w:val="22"/>
          <w:szCs w:val="22"/>
        </w:rPr>
        <w:t xml:space="preserve">multimediale </w:t>
      </w:r>
      <w:r w:rsidR="00A07A0C" w:rsidRPr="00C760B9">
        <w:rPr>
          <w:rFonts w:ascii="Arial" w:hAnsi="Arial" w:cs="Arial"/>
          <w:i/>
          <w:sz w:val="22"/>
          <w:szCs w:val="22"/>
        </w:rPr>
        <w:t xml:space="preserve">sulle tecniche di una ceramica Lenci. Ai Musei Reali siamo </w:t>
      </w:r>
      <w:r w:rsidR="00737213" w:rsidRPr="00C760B9">
        <w:rPr>
          <w:rFonts w:ascii="Arial" w:hAnsi="Arial" w:cs="Arial"/>
          <w:i/>
          <w:sz w:val="22"/>
          <w:szCs w:val="22"/>
        </w:rPr>
        <w:t xml:space="preserve">onorati e </w:t>
      </w:r>
      <w:r w:rsidR="00A07A0C" w:rsidRPr="00C760B9">
        <w:rPr>
          <w:rFonts w:ascii="Arial" w:hAnsi="Arial" w:cs="Arial"/>
          <w:i/>
          <w:sz w:val="22"/>
          <w:szCs w:val="22"/>
        </w:rPr>
        <w:t xml:space="preserve">orgogliosi di ospitare una collezione così raffinata e prestigiosa che racconta la </w:t>
      </w:r>
      <w:r w:rsidR="00737213" w:rsidRPr="00C760B9">
        <w:rPr>
          <w:rFonts w:ascii="Arial" w:hAnsi="Arial" w:cs="Arial"/>
          <w:i/>
          <w:sz w:val="22"/>
          <w:szCs w:val="22"/>
        </w:rPr>
        <w:t>raffinatezza e capacità</w:t>
      </w:r>
      <w:r w:rsidR="00A07A0C" w:rsidRPr="00C760B9">
        <w:rPr>
          <w:rFonts w:ascii="Arial" w:hAnsi="Arial" w:cs="Arial"/>
          <w:i/>
          <w:sz w:val="22"/>
          <w:szCs w:val="22"/>
        </w:rPr>
        <w:t xml:space="preserve"> collezionistica nella Torino di oggi. Siamo tutti profondamente grati ai coniugi Ferrero che hanno voluto ancora una volta sostenere la fruizione pubblica della loro collezione, </w:t>
      </w:r>
      <w:r w:rsidR="00737213" w:rsidRPr="00C760B9">
        <w:rPr>
          <w:rFonts w:ascii="Arial" w:hAnsi="Arial" w:cs="Arial"/>
          <w:i/>
          <w:sz w:val="22"/>
          <w:szCs w:val="22"/>
        </w:rPr>
        <w:t>allestita in dialogo con i dipinti coevi della Galleria Sabauda</w:t>
      </w:r>
      <w:r>
        <w:rPr>
          <w:rFonts w:ascii="Arial" w:hAnsi="Arial" w:cs="Arial"/>
          <w:sz w:val="22"/>
          <w:szCs w:val="22"/>
        </w:rPr>
        <w:t>”</w:t>
      </w:r>
      <w:r w:rsidR="00737213" w:rsidRPr="009A67C8">
        <w:rPr>
          <w:rFonts w:ascii="Arial" w:hAnsi="Arial" w:cs="Arial"/>
          <w:sz w:val="22"/>
          <w:szCs w:val="22"/>
        </w:rPr>
        <w:t>.</w:t>
      </w:r>
      <w:r w:rsidR="00A07A0C">
        <w:rPr>
          <w:rFonts w:ascii="Arial" w:hAnsi="Arial" w:cs="Arial"/>
          <w:sz w:val="22"/>
          <w:szCs w:val="22"/>
        </w:rPr>
        <w:t xml:space="preserve"> </w:t>
      </w:r>
    </w:p>
    <w:p w14:paraId="12EC7DFA" w14:textId="77777777" w:rsidR="00391046" w:rsidRDefault="00391046" w:rsidP="00EA586A">
      <w:pPr>
        <w:pBdr>
          <w:between w:val="nil"/>
        </w:pBdr>
        <w:jc w:val="both"/>
        <w:rPr>
          <w:rFonts w:ascii="Arial" w:hAnsi="Arial" w:cs="Arial"/>
          <w:sz w:val="22"/>
          <w:szCs w:val="22"/>
        </w:rPr>
      </w:pPr>
    </w:p>
    <w:p w14:paraId="47FE0BD4" w14:textId="2FFB7EA9" w:rsidR="00A36D12" w:rsidRDefault="0096113D" w:rsidP="00EA586A">
      <w:pPr>
        <w:pBdr>
          <w:between w:val="nil"/>
        </w:pBdr>
        <w:jc w:val="both"/>
        <w:rPr>
          <w:rFonts w:ascii="Arial" w:hAnsi="Arial" w:cs="Arial"/>
          <w:b/>
          <w:bCs/>
          <w:sz w:val="22"/>
          <w:szCs w:val="22"/>
        </w:rPr>
      </w:pPr>
      <w:r>
        <w:rPr>
          <w:rFonts w:ascii="Arial" w:hAnsi="Arial" w:cs="Arial"/>
          <w:b/>
          <w:bCs/>
          <w:sz w:val="22"/>
          <w:szCs w:val="22"/>
        </w:rPr>
        <w:lastRenderedPageBreak/>
        <w:t xml:space="preserve">ALLESTIMENTO RINNOVATO </w:t>
      </w:r>
      <w:r w:rsidR="00A36D12" w:rsidRPr="00B0385E">
        <w:rPr>
          <w:rFonts w:ascii="Arial" w:hAnsi="Arial" w:cs="Arial"/>
          <w:b/>
          <w:bCs/>
          <w:sz w:val="22"/>
          <w:szCs w:val="22"/>
        </w:rPr>
        <w:t xml:space="preserve">E APPARATI </w:t>
      </w:r>
      <w:r w:rsidR="00B0385E">
        <w:rPr>
          <w:rFonts w:ascii="Arial" w:hAnsi="Arial" w:cs="Arial"/>
          <w:b/>
          <w:bCs/>
          <w:sz w:val="22"/>
          <w:szCs w:val="22"/>
        </w:rPr>
        <w:t>MULTIMEDIALI</w:t>
      </w:r>
    </w:p>
    <w:p w14:paraId="7DCACEEC" w14:textId="77777777" w:rsidR="00B0385E" w:rsidRPr="00B0385E" w:rsidRDefault="00B0385E" w:rsidP="00EA586A">
      <w:pPr>
        <w:pBdr>
          <w:between w:val="nil"/>
        </w:pBdr>
        <w:jc w:val="both"/>
        <w:rPr>
          <w:rFonts w:ascii="Arial" w:hAnsi="Arial" w:cs="Arial"/>
          <w:b/>
          <w:bCs/>
          <w:sz w:val="22"/>
          <w:szCs w:val="22"/>
        </w:rPr>
      </w:pPr>
    </w:p>
    <w:p w14:paraId="454866B5" w14:textId="22942A66" w:rsidR="00B0385E" w:rsidRPr="00E85269" w:rsidRDefault="0096113D" w:rsidP="00B0385E">
      <w:pPr>
        <w:pBdr>
          <w:between w:val="nil"/>
        </w:pBdr>
        <w:jc w:val="both"/>
        <w:rPr>
          <w:rFonts w:ascii="Arial" w:hAnsi="Arial" w:cs="Arial"/>
          <w:sz w:val="22"/>
          <w:szCs w:val="22"/>
        </w:rPr>
      </w:pPr>
      <w:r>
        <w:rPr>
          <w:rFonts w:ascii="Arial" w:hAnsi="Arial" w:cs="Arial"/>
          <w:sz w:val="22"/>
          <w:szCs w:val="22"/>
        </w:rPr>
        <w:t>L’allestimento della raccolta, aperta per la prima volta al pubblico a giugno 2023,</w:t>
      </w:r>
      <w:r w:rsidR="00B0385E" w:rsidRPr="00E85269">
        <w:rPr>
          <w:rFonts w:ascii="Arial" w:hAnsi="Arial" w:cs="Arial"/>
          <w:sz w:val="22"/>
          <w:szCs w:val="22"/>
        </w:rPr>
        <w:t xml:space="preserve"> </w:t>
      </w:r>
      <w:r w:rsidR="00E86BF2">
        <w:rPr>
          <w:rFonts w:ascii="Arial" w:hAnsi="Arial" w:cs="Arial"/>
          <w:sz w:val="22"/>
          <w:szCs w:val="22"/>
        </w:rPr>
        <w:t xml:space="preserve">con il sostegno </w:t>
      </w:r>
      <w:r w:rsidR="005B0251">
        <w:rPr>
          <w:rFonts w:ascii="Arial" w:hAnsi="Arial" w:cs="Arial"/>
          <w:sz w:val="22"/>
          <w:szCs w:val="22"/>
        </w:rPr>
        <w:t>della</w:t>
      </w:r>
      <w:r w:rsidR="00E86BF2">
        <w:rPr>
          <w:rFonts w:ascii="Arial" w:hAnsi="Arial" w:cs="Arial"/>
          <w:sz w:val="22"/>
          <w:szCs w:val="22"/>
        </w:rPr>
        <w:t xml:space="preserve"> </w:t>
      </w:r>
      <w:r w:rsidR="005B0251" w:rsidRPr="005B0251">
        <w:rPr>
          <w:rFonts w:ascii="Arial" w:hAnsi="Arial" w:cs="Arial"/>
          <w:sz w:val="22"/>
          <w:szCs w:val="22"/>
        </w:rPr>
        <w:t xml:space="preserve">Consulta per la Valorizzazione </w:t>
      </w:r>
      <w:r w:rsidR="005B0251">
        <w:rPr>
          <w:rFonts w:ascii="Arial" w:hAnsi="Arial" w:cs="Arial"/>
          <w:sz w:val="22"/>
          <w:szCs w:val="22"/>
        </w:rPr>
        <w:t xml:space="preserve">dei </w:t>
      </w:r>
      <w:r w:rsidR="005B0251" w:rsidRPr="005B0251">
        <w:rPr>
          <w:rFonts w:ascii="Arial" w:hAnsi="Arial" w:cs="Arial"/>
          <w:sz w:val="22"/>
          <w:szCs w:val="22"/>
        </w:rPr>
        <w:t>Beni Artistici e Culturali</w:t>
      </w:r>
      <w:r w:rsidR="005B0251">
        <w:rPr>
          <w:rFonts w:ascii="Arial" w:hAnsi="Arial" w:cs="Arial"/>
          <w:sz w:val="22"/>
          <w:szCs w:val="22"/>
        </w:rPr>
        <w:t xml:space="preserve"> di Torino</w:t>
      </w:r>
      <w:r w:rsidR="00E86BF2">
        <w:rPr>
          <w:rFonts w:ascii="Arial" w:hAnsi="Arial" w:cs="Arial"/>
          <w:sz w:val="22"/>
          <w:szCs w:val="22"/>
        </w:rPr>
        <w:t xml:space="preserve">, </w:t>
      </w:r>
      <w:r w:rsidR="00B0385E" w:rsidRPr="00E85269">
        <w:rPr>
          <w:rFonts w:ascii="Arial" w:hAnsi="Arial" w:cs="Arial"/>
          <w:sz w:val="22"/>
          <w:szCs w:val="22"/>
        </w:rPr>
        <w:t>prevede una cadenza tematica suddivisa in otto settori: l'immagine della donna; il tempo – le stagioni; innamorati; scene di vita; miti e storie; il mondo nel vaso; in scena: la fiaba e le maschere; animali.</w:t>
      </w:r>
    </w:p>
    <w:p w14:paraId="037A1D05" w14:textId="3F79E346" w:rsidR="000A463B" w:rsidRDefault="000A463B" w:rsidP="000A463B">
      <w:pPr>
        <w:pBdr>
          <w:between w:val="nil"/>
        </w:pBdr>
        <w:jc w:val="both"/>
        <w:rPr>
          <w:rFonts w:ascii="Arial" w:hAnsi="Arial" w:cs="Arial"/>
          <w:sz w:val="22"/>
          <w:szCs w:val="22"/>
        </w:rPr>
      </w:pPr>
    </w:p>
    <w:p w14:paraId="7EB7F816" w14:textId="773801F4" w:rsidR="000A463B" w:rsidRDefault="00AF7190" w:rsidP="000A463B">
      <w:pPr>
        <w:pBdr>
          <w:between w:val="nil"/>
        </w:pBdr>
        <w:jc w:val="both"/>
        <w:rPr>
          <w:rFonts w:ascii="Arial" w:hAnsi="Arial" w:cs="Arial"/>
          <w:sz w:val="22"/>
          <w:szCs w:val="22"/>
        </w:rPr>
      </w:pPr>
      <w:r>
        <w:rPr>
          <w:rFonts w:ascii="Arial" w:hAnsi="Arial" w:cs="Arial"/>
          <w:sz w:val="22"/>
          <w:szCs w:val="22"/>
        </w:rPr>
        <w:t xml:space="preserve">I Musei Reali </w:t>
      </w:r>
      <w:r w:rsidR="00A9111F">
        <w:rPr>
          <w:rFonts w:ascii="Arial" w:hAnsi="Arial" w:cs="Arial"/>
          <w:sz w:val="22"/>
          <w:szCs w:val="22"/>
        </w:rPr>
        <w:t xml:space="preserve">di Torino </w:t>
      </w:r>
      <w:r w:rsidR="00342FD8">
        <w:rPr>
          <w:rFonts w:ascii="Arial" w:hAnsi="Arial" w:cs="Arial"/>
          <w:sz w:val="22"/>
          <w:szCs w:val="22"/>
        </w:rPr>
        <w:t>–</w:t>
      </w:r>
      <w:r w:rsidR="00A9111F">
        <w:rPr>
          <w:rFonts w:ascii="Arial" w:hAnsi="Arial" w:cs="Arial"/>
          <w:sz w:val="22"/>
          <w:szCs w:val="22"/>
        </w:rPr>
        <w:t xml:space="preserve"> </w:t>
      </w:r>
      <w:r w:rsidR="00A9111F" w:rsidRPr="00525883">
        <w:rPr>
          <w:rFonts w:ascii="Arial" w:hAnsi="Arial" w:cs="Arial"/>
          <w:b/>
          <w:bCs/>
          <w:sz w:val="22"/>
          <w:szCs w:val="22"/>
        </w:rPr>
        <w:t>grazie alla generosità dei coniugi Ferrero</w:t>
      </w:r>
      <w:r w:rsidR="006C1CF0">
        <w:rPr>
          <w:rFonts w:ascii="Arial" w:hAnsi="Arial" w:cs="Arial"/>
          <w:b/>
          <w:bCs/>
          <w:sz w:val="22"/>
          <w:szCs w:val="22"/>
        </w:rPr>
        <w:t xml:space="preserve"> </w:t>
      </w:r>
      <w:r w:rsidR="00342FD8">
        <w:rPr>
          <w:rFonts w:ascii="Arial" w:hAnsi="Arial" w:cs="Arial"/>
          <w:sz w:val="22"/>
          <w:szCs w:val="22"/>
        </w:rPr>
        <w:t>–</w:t>
      </w:r>
      <w:r w:rsidR="00A9111F">
        <w:rPr>
          <w:rFonts w:ascii="Arial" w:hAnsi="Arial" w:cs="Arial"/>
          <w:sz w:val="22"/>
          <w:szCs w:val="22"/>
        </w:rPr>
        <w:t xml:space="preserve"> </w:t>
      </w:r>
      <w:r>
        <w:rPr>
          <w:rFonts w:ascii="Arial" w:hAnsi="Arial" w:cs="Arial"/>
          <w:sz w:val="22"/>
          <w:szCs w:val="22"/>
        </w:rPr>
        <w:t>hanno arricchito</w:t>
      </w:r>
      <w:r w:rsidR="000A463B" w:rsidRPr="006A0CD3">
        <w:rPr>
          <w:rFonts w:ascii="Arial" w:hAnsi="Arial" w:cs="Arial"/>
          <w:sz w:val="22"/>
          <w:szCs w:val="22"/>
        </w:rPr>
        <w:t xml:space="preserve"> il percorso espositivo con nuovi strumenti di approfondimento. Il progetto ha infatti previsto il rinnovamento degli apparati didattici attraverso contenuti multimediali e audiovisivi </w:t>
      </w:r>
      <w:r w:rsidR="000A463B" w:rsidRPr="000A2B0C">
        <w:rPr>
          <w:rFonts w:ascii="Arial" w:hAnsi="Arial" w:cs="Arial"/>
          <w:sz w:val="22"/>
          <w:szCs w:val="22"/>
        </w:rPr>
        <w:t xml:space="preserve">dedicati alla storia della manifattura, alle specifiche tecniche di lavorazione e alle opere principali degli artisti che contribuirono alla sua produzione, oltre alla traduzione in lingua inglese dei testi per rendere la </w:t>
      </w:r>
      <w:r w:rsidR="000A463B" w:rsidRPr="006467BE">
        <w:rPr>
          <w:rFonts w:ascii="Arial" w:hAnsi="Arial" w:cs="Arial"/>
          <w:sz w:val="22"/>
          <w:szCs w:val="22"/>
        </w:rPr>
        <w:t xml:space="preserve">collezione </w:t>
      </w:r>
      <w:r w:rsidR="00E3385F" w:rsidRPr="006467BE">
        <w:rPr>
          <w:rFonts w:ascii="Arial" w:hAnsi="Arial" w:cs="Arial"/>
          <w:sz w:val="22"/>
          <w:szCs w:val="22"/>
        </w:rPr>
        <w:t>--</w:t>
      </w:r>
      <w:r w:rsidR="000A463B" w:rsidRPr="000A2B0C">
        <w:rPr>
          <w:rFonts w:ascii="Arial" w:hAnsi="Arial" w:cs="Arial"/>
          <w:sz w:val="22"/>
          <w:szCs w:val="22"/>
        </w:rPr>
        <w:t xml:space="preserve"> accessibile anche al pubblico internazionale.</w:t>
      </w:r>
    </w:p>
    <w:p w14:paraId="1D18F997" w14:textId="622BD8FD" w:rsidR="0096113D" w:rsidRDefault="0096113D" w:rsidP="000A463B">
      <w:pPr>
        <w:pBdr>
          <w:between w:val="nil"/>
        </w:pBdr>
        <w:jc w:val="both"/>
        <w:rPr>
          <w:rFonts w:ascii="Arial" w:hAnsi="Arial" w:cs="Arial"/>
          <w:sz w:val="22"/>
          <w:szCs w:val="22"/>
        </w:rPr>
      </w:pPr>
    </w:p>
    <w:p w14:paraId="72B568AB" w14:textId="341C0652" w:rsidR="000A463B" w:rsidRDefault="000A463B" w:rsidP="000A463B">
      <w:pPr>
        <w:pBdr>
          <w:between w:val="nil"/>
        </w:pBdr>
        <w:jc w:val="both"/>
        <w:rPr>
          <w:rFonts w:ascii="Arial" w:hAnsi="Arial" w:cs="Arial"/>
          <w:sz w:val="22"/>
          <w:szCs w:val="22"/>
        </w:rPr>
      </w:pPr>
      <w:r w:rsidRPr="000A2B0C">
        <w:rPr>
          <w:rFonts w:ascii="Arial" w:hAnsi="Arial" w:cs="Arial"/>
          <w:sz w:val="22"/>
          <w:szCs w:val="22"/>
        </w:rPr>
        <w:t>Il nuovo video interattivo illustra la tecnica del colaggio</w:t>
      </w:r>
      <w:r w:rsidR="003D0F0B">
        <w:rPr>
          <w:rFonts w:ascii="Arial" w:hAnsi="Arial" w:cs="Arial"/>
          <w:sz w:val="22"/>
          <w:szCs w:val="22"/>
        </w:rPr>
        <w:t>, met</w:t>
      </w:r>
      <w:r w:rsidR="00007663">
        <w:rPr>
          <w:rFonts w:ascii="Arial" w:hAnsi="Arial" w:cs="Arial"/>
          <w:sz w:val="22"/>
          <w:szCs w:val="22"/>
        </w:rPr>
        <w:t xml:space="preserve">odo </w:t>
      </w:r>
      <w:r w:rsidR="00E53187">
        <w:rPr>
          <w:rFonts w:ascii="Arial" w:hAnsi="Arial" w:cs="Arial"/>
          <w:sz w:val="22"/>
          <w:szCs w:val="22"/>
        </w:rPr>
        <w:t xml:space="preserve">di </w:t>
      </w:r>
      <w:r w:rsidR="00FB3FED">
        <w:rPr>
          <w:rFonts w:ascii="Arial" w:hAnsi="Arial" w:cs="Arial"/>
          <w:sz w:val="22"/>
          <w:szCs w:val="22"/>
        </w:rPr>
        <w:t>formatu</w:t>
      </w:r>
      <w:r w:rsidR="00D77A02">
        <w:rPr>
          <w:rFonts w:ascii="Arial" w:hAnsi="Arial" w:cs="Arial"/>
          <w:sz w:val="22"/>
          <w:szCs w:val="22"/>
        </w:rPr>
        <w:t>ra degl</w:t>
      </w:r>
      <w:r w:rsidR="00BD628F">
        <w:rPr>
          <w:rFonts w:ascii="Arial" w:hAnsi="Arial" w:cs="Arial"/>
          <w:sz w:val="22"/>
          <w:szCs w:val="22"/>
        </w:rPr>
        <w:t>i oggett</w:t>
      </w:r>
      <w:r w:rsidR="002D33DF">
        <w:rPr>
          <w:rFonts w:ascii="Arial" w:hAnsi="Arial" w:cs="Arial"/>
          <w:sz w:val="22"/>
          <w:szCs w:val="22"/>
        </w:rPr>
        <w:t>i</w:t>
      </w:r>
      <w:r w:rsidRPr="000A2B0C">
        <w:rPr>
          <w:rFonts w:ascii="Arial" w:hAnsi="Arial" w:cs="Arial"/>
          <w:sz w:val="22"/>
          <w:szCs w:val="22"/>
        </w:rPr>
        <w:t xml:space="preserve"> </w:t>
      </w:r>
      <w:r w:rsidR="00C961CD">
        <w:rPr>
          <w:rFonts w:ascii="Arial" w:hAnsi="Arial" w:cs="Arial"/>
          <w:sz w:val="22"/>
          <w:szCs w:val="22"/>
        </w:rPr>
        <w:t>all</w:t>
      </w:r>
      <w:r w:rsidR="00A8081E">
        <w:rPr>
          <w:rFonts w:ascii="Arial" w:hAnsi="Arial" w:cs="Arial"/>
          <w:sz w:val="22"/>
          <w:szCs w:val="22"/>
        </w:rPr>
        <w:t>’intern</w:t>
      </w:r>
      <w:r w:rsidR="00317802">
        <w:rPr>
          <w:rFonts w:ascii="Arial" w:hAnsi="Arial" w:cs="Arial"/>
          <w:sz w:val="22"/>
          <w:szCs w:val="22"/>
        </w:rPr>
        <w:t>o di un</w:t>
      </w:r>
      <w:r w:rsidR="005B45FE">
        <w:rPr>
          <w:rFonts w:ascii="Arial" w:hAnsi="Arial" w:cs="Arial"/>
          <w:sz w:val="22"/>
          <w:szCs w:val="22"/>
        </w:rPr>
        <w:t>o stamp</w:t>
      </w:r>
      <w:r w:rsidR="006D0C60">
        <w:rPr>
          <w:rFonts w:ascii="Arial" w:hAnsi="Arial" w:cs="Arial"/>
          <w:sz w:val="22"/>
          <w:szCs w:val="22"/>
        </w:rPr>
        <w:t xml:space="preserve">o, </w:t>
      </w:r>
      <w:r w:rsidRPr="000A2B0C">
        <w:rPr>
          <w:rFonts w:ascii="Arial" w:hAnsi="Arial" w:cs="Arial"/>
          <w:sz w:val="22"/>
          <w:szCs w:val="22"/>
        </w:rPr>
        <w:t>utilizzat</w:t>
      </w:r>
      <w:r w:rsidR="00DE2418">
        <w:rPr>
          <w:rFonts w:ascii="Arial" w:hAnsi="Arial" w:cs="Arial"/>
          <w:sz w:val="22"/>
          <w:szCs w:val="22"/>
        </w:rPr>
        <w:t>o</w:t>
      </w:r>
      <w:r w:rsidRPr="000A2B0C">
        <w:rPr>
          <w:rFonts w:ascii="Arial" w:hAnsi="Arial" w:cs="Arial"/>
          <w:sz w:val="22"/>
          <w:szCs w:val="22"/>
        </w:rPr>
        <w:t xml:space="preserve"> per la produzione delle ceramiche, </w:t>
      </w:r>
      <w:r w:rsidR="00646D98">
        <w:rPr>
          <w:rFonts w:ascii="Arial" w:hAnsi="Arial" w:cs="Arial"/>
          <w:sz w:val="22"/>
          <w:szCs w:val="22"/>
        </w:rPr>
        <w:t>per</w:t>
      </w:r>
      <w:r w:rsidR="00646D98" w:rsidRPr="000A2B0C">
        <w:rPr>
          <w:rFonts w:ascii="Arial" w:hAnsi="Arial" w:cs="Arial"/>
          <w:sz w:val="22"/>
          <w:szCs w:val="22"/>
        </w:rPr>
        <w:t xml:space="preserve"> scoprire le diverse fasi del procedimento </w:t>
      </w:r>
      <w:r w:rsidRPr="000A2B0C">
        <w:rPr>
          <w:rFonts w:ascii="Arial" w:hAnsi="Arial" w:cs="Arial"/>
          <w:sz w:val="22"/>
          <w:szCs w:val="22"/>
        </w:rPr>
        <w:t>attraverso la realizzazione di un pezzo originale, appositamente ideato dai ceramisti ispirandosi alle opere della collez</w:t>
      </w:r>
      <w:r w:rsidR="00E86BF2">
        <w:rPr>
          <w:rFonts w:ascii="Arial" w:hAnsi="Arial" w:cs="Arial"/>
          <w:sz w:val="22"/>
          <w:szCs w:val="22"/>
        </w:rPr>
        <w:t>ione</w:t>
      </w:r>
      <w:r w:rsidR="00DD0F16">
        <w:rPr>
          <w:rFonts w:ascii="Arial" w:hAnsi="Arial" w:cs="Arial"/>
          <w:sz w:val="22"/>
          <w:szCs w:val="22"/>
        </w:rPr>
        <w:t>.</w:t>
      </w:r>
    </w:p>
    <w:p w14:paraId="7A4CA7DB" w14:textId="77777777" w:rsidR="009F214C" w:rsidRDefault="009F214C" w:rsidP="000A463B">
      <w:pPr>
        <w:pBdr>
          <w:between w:val="nil"/>
        </w:pBdr>
        <w:jc w:val="both"/>
        <w:rPr>
          <w:rFonts w:ascii="Arial" w:hAnsi="Arial" w:cs="Arial"/>
          <w:sz w:val="22"/>
          <w:szCs w:val="22"/>
        </w:rPr>
      </w:pPr>
    </w:p>
    <w:p w14:paraId="78A839F1" w14:textId="77777777" w:rsidR="009F214C" w:rsidRDefault="009F214C" w:rsidP="009F214C">
      <w:pPr>
        <w:pBdr>
          <w:between w:val="nil"/>
        </w:pBdr>
        <w:jc w:val="both"/>
        <w:rPr>
          <w:rFonts w:ascii="Arial" w:hAnsi="Arial" w:cs="Arial"/>
          <w:sz w:val="22"/>
          <w:szCs w:val="22"/>
        </w:rPr>
      </w:pPr>
      <w:r w:rsidRPr="00E85269">
        <w:rPr>
          <w:rFonts w:ascii="Arial" w:hAnsi="Arial" w:cs="Arial"/>
          <w:sz w:val="22"/>
          <w:szCs w:val="22"/>
        </w:rPr>
        <w:t xml:space="preserve">In stretta connessione con l’esposizione della collezione Lenci, si presenta parte della raccolta di opere del Novecento </w:t>
      </w:r>
      <w:r>
        <w:rPr>
          <w:rFonts w:ascii="Arial" w:hAnsi="Arial" w:cs="Arial"/>
          <w:sz w:val="22"/>
          <w:szCs w:val="22"/>
        </w:rPr>
        <w:t>dei Musei Reali di Torino.</w:t>
      </w:r>
    </w:p>
    <w:p w14:paraId="3BC9843D" w14:textId="77777777" w:rsidR="009F214C" w:rsidRPr="000A463B" w:rsidRDefault="009F214C" w:rsidP="009F214C">
      <w:pPr>
        <w:pBdr>
          <w:between w:val="nil"/>
        </w:pBdr>
        <w:jc w:val="both"/>
        <w:rPr>
          <w:rFonts w:ascii="Arial" w:hAnsi="Arial" w:cs="Arial"/>
          <w:sz w:val="22"/>
          <w:szCs w:val="22"/>
        </w:rPr>
      </w:pPr>
      <w:r w:rsidRPr="000A463B">
        <w:rPr>
          <w:rFonts w:ascii="Arial" w:hAnsi="Arial" w:cs="Arial"/>
          <w:sz w:val="22"/>
          <w:szCs w:val="22"/>
        </w:rPr>
        <w:t>Dalla metà degli anni Trenta del Novecento all’inizio del decennio successivo la Soprintendenza piemontese inizia un’importante acquisizione di opere contemporanee che rispondono all’obiettivo di rappresentare gli esiti dell’attività di artisti emergenti sul territorio torinese e regionale.</w:t>
      </w:r>
    </w:p>
    <w:p w14:paraId="3CE2F838" w14:textId="77777777" w:rsidR="009F214C" w:rsidRPr="000A463B" w:rsidRDefault="009F214C" w:rsidP="009F214C">
      <w:pPr>
        <w:pBdr>
          <w:between w:val="nil"/>
        </w:pBdr>
        <w:jc w:val="both"/>
        <w:rPr>
          <w:rFonts w:ascii="Arial" w:hAnsi="Arial" w:cs="Arial"/>
          <w:sz w:val="22"/>
          <w:szCs w:val="22"/>
        </w:rPr>
      </w:pPr>
      <w:r w:rsidRPr="000A463B">
        <w:rPr>
          <w:rFonts w:ascii="Arial" w:hAnsi="Arial" w:cs="Arial"/>
          <w:sz w:val="22"/>
          <w:szCs w:val="22"/>
        </w:rPr>
        <w:t>Gli acquisti comprendono ottantadue opere, alle quali si aggiungono, nel dopoguerra, donazioni di dipinti, acqueforti e litografie.</w:t>
      </w:r>
    </w:p>
    <w:p w14:paraId="6A5950EF" w14:textId="77777777" w:rsidR="009F214C" w:rsidRPr="000A463B" w:rsidRDefault="009F214C" w:rsidP="009F214C">
      <w:pPr>
        <w:pBdr>
          <w:between w:val="nil"/>
        </w:pBdr>
        <w:jc w:val="both"/>
        <w:rPr>
          <w:rFonts w:ascii="Arial" w:hAnsi="Arial" w:cs="Arial"/>
          <w:sz w:val="22"/>
          <w:szCs w:val="22"/>
        </w:rPr>
      </w:pPr>
      <w:r w:rsidRPr="000A463B">
        <w:rPr>
          <w:rFonts w:ascii="Arial" w:hAnsi="Arial" w:cs="Arial"/>
          <w:sz w:val="22"/>
          <w:szCs w:val="22"/>
        </w:rPr>
        <w:t xml:space="preserve">Il nucleo di pittura e scultura di primo Novecento si caratterizza da subito per una grande omogeneità culturale, trattandosi di opere che provengono dalle esposizioni del Sindacato Fascista di Belle Arti e organizzate a Torino dal Centro d’Azione per le arti. Tra gli artisti figurano pittori e scultori attivi anche per la Lenci, come </w:t>
      </w:r>
      <w:proofErr w:type="spellStart"/>
      <w:r w:rsidRPr="000A463B">
        <w:rPr>
          <w:rFonts w:ascii="Arial" w:hAnsi="Arial" w:cs="Arial"/>
          <w:sz w:val="22"/>
          <w:szCs w:val="22"/>
        </w:rPr>
        <w:t>Chessa</w:t>
      </w:r>
      <w:proofErr w:type="spellEnd"/>
      <w:r w:rsidRPr="000A463B">
        <w:rPr>
          <w:rFonts w:ascii="Arial" w:hAnsi="Arial" w:cs="Arial"/>
          <w:sz w:val="22"/>
          <w:szCs w:val="22"/>
        </w:rPr>
        <w:t xml:space="preserve">, Da Milano, </w:t>
      </w:r>
      <w:proofErr w:type="spellStart"/>
      <w:r w:rsidRPr="000A463B">
        <w:rPr>
          <w:rFonts w:ascii="Arial" w:hAnsi="Arial" w:cs="Arial"/>
          <w:sz w:val="22"/>
          <w:szCs w:val="22"/>
        </w:rPr>
        <w:t>Deabate</w:t>
      </w:r>
      <w:proofErr w:type="spellEnd"/>
      <w:r w:rsidRPr="000A463B">
        <w:rPr>
          <w:rFonts w:ascii="Arial" w:hAnsi="Arial" w:cs="Arial"/>
          <w:sz w:val="22"/>
          <w:szCs w:val="22"/>
        </w:rPr>
        <w:t xml:space="preserve"> e Riva, oltre a importanti comprimari della scena torinese tra le due guerre.</w:t>
      </w:r>
    </w:p>
    <w:p w14:paraId="7F82E3CC" w14:textId="77777777" w:rsidR="009F214C" w:rsidRPr="00EA586A" w:rsidRDefault="009F214C" w:rsidP="009F214C">
      <w:pPr>
        <w:pBdr>
          <w:between w:val="nil"/>
        </w:pBdr>
        <w:jc w:val="both"/>
        <w:rPr>
          <w:rFonts w:ascii="Arial" w:hAnsi="Arial" w:cs="Arial"/>
          <w:sz w:val="22"/>
          <w:szCs w:val="22"/>
        </w:rPr>
      </w:pPr>
      <w:r w:rsidRPr="000A463B">
        <w:rPr>
          <w:rFonts w:ascii="Arial" w:hAnsi="Arial" w:cs="Arial"/>
          <w:sz w:val="22"/>
          <w:szCs w:val="22"/>
        </w:rPr>
        <w:t>Emerge in primo piano il ruolo del paesaggio, al quale si affiancano altri filoni tematici come i ritratti, le nature morte e le scene di genere, che evidenziano la vitalità della cultura figurativa piemontese in rapporto agli indirizzi di ricerca dell’arte nazionale.</w:t>
      </w:r>
    </w:p>
    <w:p w14:paraId="6123CAD2" w14:textId="5A966C25" w:rsidR="000A2B0C" w:rsidRPr="00AF7190" w:rsidRDefault="000A2B0C" w:rsidP="00EA586A">
      <w:pPr>
        <w:pBdr>
          <w:between w:val="nil"/>
        </w:pBdr>
        <w:jc w:val="both"/>
        <w:rPr>
          <w:rFonts w:ascii="Arial" w:hAnsi="Arial" w:cs="Arial"/>
          <w:b/>
          <w:bCs/>
          <w:sz w:val="22"/>
          <w:szCs w:val="22"/>
        </w:rPr>
      </w:pPr>
      <w:r w:rsidRPr="00AF7190">
        <w:rPr>
          <w:rFonts w:ascii="Arial" w:hAnsi="Arial" w:cs="Arial"/>
          <w:b/>
          <w:bCs/>
          <w:sz w:val="22"/>
          <w:szCs w:val="22"/>
        </w:rPr>
        <w:br/>
        <w:t>LA</w:t>
      </w:r>
      <w:r w:rsidR="0089781C">
        <w:rPr>
          <w:rFonts w:ascii="Arial" w:hAnsi="Arial" w:cs="Arial"/>
          <w:b/>
          <w:bCs/>
          <w:sz w:val="22"/>
          <w:szCs w:val="22"/>
        </w:rPr>
        <w:t xml:space="preserve"> STORIA DELLA</w:t>
      </w:r>
      <w:r w:rsidRPr="00AF7190">
        <w:rPr>
          <w:rFonts w:ascii="Arial" w:hAnsi="Arial" w:cs="Arial"/>
          <w:b/>
          <w:bCs/>
          <w:sz w:val="22"/>
          <w:szCs w:val="22"/>
        </w:rPr>
        <w:t xml:space="preserve"> COLLEZIONE LENCI</w:t>
      </w:r>
    </w:p>
    <w:p w14:paraId="70B73505" w14:textId="77777777" w:rsidR="00AF7190" w:rsidRPr="008E5CE0" w:rsidRDefault="00AF7190" w:rsidP="00EA586A">
      <w:pPr>
        <w:pBdr>
          <w:between w:val="nil"/>
        </w:pBdr>
        <w:jc w:val="both"/>
        <w:rPr>
          <w:rFonts w:ascii="Arial" w:hAnsi="Arial" w:cs="Arial"/>
          <w:sz w:val="22"/>
          <w:szCs w:val="22"/>
        </w:rPr>
      </w:pPr>
    </w:p>
    <w:p w14:paraId="3C15E0CA" w14:textId="77777777" w:rsidR="000A2B0C" w:rsidRPr="008E5CE0" w:rsidRDefault="000A2B0C" w:rsidP="000A2B0C">
      <w:pPr>
        <w:pBdr>
          <w:between w:val="nil"/>
        </w:pBdr>
        <w:jc w:val="both"/>
        <w:rPr>
          <w:rFonts w:ascii="Arial" w:hAnsi="Arial" w:cs="Arial"/>
          <w:sz w:val="22"/>
          <w:szCs w:val="22"/>
        </w:rPr>
      </w:pPr>
      <w:r w:rsidRPr="008E5CE0">
        <w:rPr>
          <w:rFonts w:ascii="Arial" w:hAnsi="Arial" w:cs="Arial"/>
          <w:sz w:val="22"/>
          <w:szCs w:val="22"/>
        </w:rPr>
        <w:t>Dopo la Prima guerra mondiale, Torino si trasforma in una grande città industriale, guidata dallo sviluppo della Fiat e da importanti interventi urbanistici come la ricostruzione di Via Roma e la realizzazione della Torre Littoria. Accanto alla modernizzazione industriale, resta viva una solida tradizione artigianale legata alla moda e alle arti decorative.</w:t>
      </w:r>
    </w:p>
    <w:p w14:paraId="2E5D6F0A" w14:textId="77777777" w:rsidR="000A2B0C" w:rsidRPr="008E5CE0" w:rsidRDefault="000A2B0C" w:rsidP="000A2B0C">
      <w:pPr>
        <w:pBdr>
          <w:between w:val="nil"/>
        </w:pBdr>
        <w:jc w:val="both"/>
        <w:rPr>
          <w:rFonts w:ascii="Arial" w:hAnsi="Arial" w:cs="Arial"/>
          <w:sz w:val="22"/>
          <w:szCs w:val="22"/>
        </w:rPr>
      </w:pPr>
      <w:r w:rsidRPr="008E5CE0">
        <w:rPr>
          <w:rFonts w:ascii="Arial" w:hAnsi="Arial" w:cs="Arial"/>
          <w:sz w:val="22"/>
          <w:szCs w:val="22"/>
        </w:rPr>
        <w:t xml:space="preserve">In tale contesto, nel 1919 Enrico Scavini e la moglie Elena </w:t>
      </w:r>
      <w:proofErr w:type="spellStart"/>
      <w:r w:rsidRPr="008E5CE0">
        <w:rPr>
          <w:rFonts w:ascii="Arial" w:hAnsi="Arial" w:cs="Arial"/>
          <w:sz w:val="22"/>
          <w:szCs w:val="22"/>
        </w:rPr>
        <w:t>König</w:t>
      </w:r>
      <w:proofErr w:type="spellEnd"/>
      <w:r w:rsidRPr="008E5CE0">
        <w:rPr>
          <w:rFonts w:ascii="Arial" w:hAnsi="Arial" w:cs="Arial"/>
          <w:sz w:val="22"/>
          <w:szCs w:val="22"/>
        </w:rPr>
        <w:t xml:space="preserve"> fondano a Torino una manifattura di giocattoli e bambole, decorazioni per l’abbigliamento, articoli di moda, arazzi e oggetti in feltro.</w:t>
      </w:r>
    </w:p>
    <w:p w14:paraId="51799B50" w14:textId="77777777" w:rsidR="000A2B0C" w:rsidRPr="008E5CE0" w:rsidRDefault="000A2B0C" w:rsidP="000A2B0C">
      <w:pPr>
        <w:pBdr>
          <w:between w:val="nil"/>
        </w:pBdr>
        <w:jc w:val="both"/>
        <w:rPr>
          <w:rFonts w:ascii="Arial" w:hAnsi="Arial" w:cs="Arial"/>
          <w:sz w:val="22"/>
          <w:szCs w:val="22"/>
        </w:rPr>
      </w:pPr>
      <w:r w:rsidRPr="008E5CE0">
        <w:rPr>
          <w:rFonts w:ascii="Arial" w:hAnsi="Arial" w:cs="Arial"/>
          <w:sz w:val="22"/>
          <w:szCs w:val="22"/>
        </w:rPr>
        <w:t xml:space="preserve">La ditta è denominata Lenci dal diminutivo di Elena, poi trasformato nell’acronimo latino Ludus Est </w:t>
      </w:r>
      <w:proofErr w:type="spellStart"/>
      <w:r w:rsidRPr="008E5CE0">
        <w:rPr>
          <w:rFonts w:ascii="Arial" w:hAnsi="Arial" w:cs="Arial"/>
          <w:sz w:val="22"/>
          <w:szCs w:val="22"/>
        </w:rPr>
        <w:t>Nobis</w:t>
      </w:r>
      <w:proofErr w:type="spellEnd"/>
      <w:r w:rsidRPr="008E5CE0">
        <w:rPr>
          <w:rFonts w:ascii="Arial" w:hAnsi="Arial" w:cs="Arial"/>
          <w:sz w:val="22"/>
          <w:szCs w:val="22"/>
        </w:rPr>
        <w:t xml:space="preserve"> </w:t>
      </w:r>
      <w:proofErr w:type="spellStart"/>
      <w:r w:rsidRPr="008E5CE0">
        <w:rPr>
          <w:rFonts w:ascii="Arial" w:hAnsi="Arial" w:cs="Arial"/>
          <w:sz w:val="22"/>
          <w:szCs w:val="22"/>
        </w:rPr>
        <w:t>Constanter</w:t>
      </w:r>
      <w:proofErr w:type="spellEnd"/>
      <w:r w:rsidRPr="008E5CE0">
        <w:rPr>
          <w:rFonts w:ascii="Arial" w:hAnsi="Arial" w:cs="Arial"/>
          <w:sz w:val="22"/>
          <w:szCs w:val="22"/>
        </w:rPr>
        <w:t xml:space="preserve"> Industria dallo scrittore Ugo </w:t>
      </w:r>
      <w:proofErr w:type="spellStart"/>
      <w:r w:rsidRPr="008E5CE0">
        <w:rPr>
          <w:rFonts w:ascii="Arial" w:hAnsi="Arial" w:cs="Arial"/>
          <w:sz w:val="22"/>
          <w:szCs w:val="22"/>
        </w:rPr>
        <w:t>Ojetti</w:t>
      </w:r>
      <w:proofErr w:type="spellEnd"/>
      <w:r w:rsidRPr="008E5CE0">
        <w:rPr>
          <w:rFonts w:ascii="Arial" w:hAnsi="Arial" w:cs="Arial"/>
          <w:sz w:val="22"/>
          <w:szCs w:val="22"/>
        </w:rPr>
        <w:t>, teorico della rinascita delle arti decorative in Italia.</w:t>
      </w:r>
    </w:p>
    <w:p w14:paraId="41482D3F" w14:textId="77777777" w:rsidR="000A2B0C" w:rsidRPr="008E5CE0" w:rsidRDefault="000A2B0C" w:rsidP="000A2B0C">
      <w:pPr>
        <w:pBdr>
          <w:between w:val="nil"/>
        </w:pBdr>
        <w:jc w:val="both"/>
        <w:rPr>
          <w:rFonts w:ascii="Arial" w:hAnsi="Arial" w:cs="Arial"/>
          <w:sz w:val="22"/>
          <w:szCs w:val="22"/>
        </w:rPr>
      </w:pPr>
      <w:r w:rsidRPr="008E5CE0">
        <w:rPr>
          <w:rFonts w:ascii="Arial" w:hAnsi="Arial" w:cs="Arial"/>
          <w:sz w:val="22"/>
          <w:szCs w:val="22"/>
        </w:rPr>
        <w:t xml:space="preserve">Tra il 1927 e il 1928 l’azienda avvia una raffinata produzione di ceramiche, caratterizzata da un linguaggio moderno ed elegante. Il successo è sancito nel 1929 da una mostra alla Galleria Pesaro di Milano, curata dallo stesso </w:t>
      </w:r>
      <w:proofErr w:type="spellStart"/>
      <w:r w:rsidRPr="008E5CE0">
        <w:rPr>
          <w:rFonts w:ascii="Arial" w:hAnsi="Arial" w:cs="Arial"/>
          <w:sz w:val="22"/>
          <w:szCs w:val="22"/>
        </w:rPr>
        <w:t>Ojetti</w:t>
      </w:r>
      <w:proofErr w:type="spellEnd"/>
      <w:r w:rsidRPr="008E5CE0">
        <w:rPr>
          <w:rFonts w:ascii="Arial" w:hAnsi="Arial" w:cs="Arial"/>
          <w:sz w:val="22"/>
          <w:szCs w:val="22"/>
        </w:rPr>
        <w:t>, che consacra Lenci come fenomeno culturale e sociale di rilievo internazionale, capace di confrontarsi con le coeve manifatture ceramiche viennesi, tedesche e danesi.</w:t>
      </w:r>
    </w:p>
    <w:p w14:paraId="08FC93EB" w14:textId="2CC7D463" w:rsidR="000A2B0C" w:rsidRPr="008E5CE0" w:rsidRDefault="000A2B0C" w:rsidP="000A2B0C">
      <w:pPr>
        <w:pBdr>
          <w:between w:val="nil"/>
        </w:pBdr>
        <w:jc w:val="both"/>
        <w:rPr>
          <w:rFonts w:ascii="Arial" w:hAnsi="Arial" w:cs="Arial"/>
          <w:sz w:val="22"/>
          <w:szCs w:val="22"/>
        </w:rPr>
      </w:pPr>
      <w:r w:rsidRPr="008E5CE0">
        <w:rPr>
          <w:rFonts w:ascii="Arial" w:hAnsi="Arial" w:cs="Arial"/>
          <w:sz w:val="22"/>
          <w:szCs w:val="22"/>
        </w:rPr>
        <w:t xml:space="preserve">Nasce così un </w:t>
      </w:r>
      <w:r w:rsidRPr="00D21B9A">
        <w:rPr>
          <w:rFonts w:ascii="Arial" w:hAnsi="Arial" w:cs="Arial"/>
          <w:sz w:val="22"/>
          <w:szCs w:val="22"/>
        </w:rPr>
        <w:t xml:space="preserve">repertorio di </w:t>
      </w:r>
      <w:r w:rsidR="00E3385F" w:rsidRPr="00D21B9A">
        <w:rPr>
          <w:rFonts w:ascii="Arial" w:hAnsi="Arial" w:cs="Arial"/>
          <w:sz w:val="22"/>
          <w:szCs w:val="22"/>
        </w:rPr>
        <w:t>“sculture d’arredo”</w:t>
      </w:r>
      <w:r w:rsidR="00223FD3">
        <w:rPr>
          <w:rFonts w:ascii="Arial" w:hAnsi="Arial" w:cs="Arial"/>
          <w:sz w:val="22"/>
          <w:szCs w:val="22"/>
        </w:rPr>
        <w:t xml:space="preserve"> eleganti</w:t>
      </w:r>
      <w:bookmarkStart w:id="0" w:name="_GoBack"/>
      <w:bookmarkEnd w:id="0"/>
      <w:r w:rsidRPr="00D21B9A">
        <w:rPr>
          <w:rFonts w:ascii="Arial" w:hAnsi="Arial" w:cs="Arial"/>
          <w:sz w:val="22"/>
          <w:szCs w:val="22"/>
        </w:rPr>
        <w:t>, adatt</w:t>
      </w:r>
      <w:r w:rsidR="00A82FAA" w:rsidRPr="00D21B9A">
        <w:rPr>
          <w:rFonts w:ascii="Arial" w:hAnsi="Arial" w:cs="Arial"/>
          <w:sz w:val="22"/>
          <w:szCs w:val="22"/>
        </w:rPr>
        <w:t>e</w:t>
      </w:r>
      <w:r w:rsidRPr="00D21B9A">
        <w:rPr>
          <w:rFonts w:ascii="Arial" w:hAnsi="Arial" w:cs="Arial"/>
          <w:sz w:val="22"/>
          <w:szCs w:val="22"/>
        </w:rPr>
        <w:t xml:space="preserve"> a un pubblico borghese, in cui si fondono con leggerezza motivi giocosi e ironici. Protagonista</w:t>
      </w:r>
      <w:r w:rsidRPr="008E5CE0">
        <w:rPr>
          <w:rFonts w:ascii="Arial" w:hAnsi="Arial" w:cs="Arial"/>
          <w:sz w:val="22"/>
          <w:szCs w:val="22"/>
        </w:rPr>
        <w:t xml:space="preserve"> di questa cifra stilistica è Mario </w:t>
      </w:r>
      <w:proofErr w:type="spellStart"/>
      <w:r w:rsidRPr="008E5CE0">
        <w:rPr>
          <w:rFonts w:ascii="Arial" w:hAnsi="Arial" w:cs="Arial"/>
          <w:sz w:val="22"/>
          <w:szCs w:val="22"/>
        </w:rPr>
        <w:t>Sturani</w:t>
      </w:r>
      <w:proofErr w:type="spellEnd"/>
      <w:r w:rsidRPr="008E5CE0">
        <w:rPr>
          <w:rFonts w:ascii="Arial" w:hAnsi="Arial" w:cs="Arial"/>
          <w:sz w:val="22"/>
          <w:szCs w:val="22"/>
        </w:rPr>
        <w:t>, amico di Casorati e di Ponti, che elabora un linguaggio ispirato tanto alle invenzioni di Fortunato Depero quanto al gusto francese.</w:t>
      </w:r>
    </w:p>
    <w:p w14:paraId="5CC36387" w14:textId="77777777" w:rsidR="000A2B0C" w:rsidRPr="008E5CE0" w:rsidRDefault="000A2B0C" w:rsidP="000A2B0C">
      <w:pPr>
        <w:pBdr>
          <w:between w:val="nil"/>
        </w:pBdr>
        <w:jc w:val="both"/>
        <w:rPr>
          <w:rFonts w:ascii="Arial" w:hAnsi="Arial" w:cs="Arial"/>
          <w:sz w:val="22"/>
          <w:szCs w:val="22"/>
        </w:rPr>
      </w:pPr>
      <w:r w:rsidRPr="008E5CE0">
        <w:rPr>
          <w:rFonts w:ascii="Arial" w:hAnsi="Arial" w:cs="Arial"/>
          <w:sz w:val="22"/>
          <w:szCs w:val="22"/>
        </w:rPr>
        <w:lastRenderedPageBreak/>
        <w:t xml:space="preserve">Accanto a queste suggestioni emergono scene di vita contadina e popolare, in cui primeggiano i coniugi Ines e Giovanni Grande, i nudi arcaici di Gigi </w:t>
      </w:r>
      <w:proofErr w:type="spellStart"/>
      <w:r w:rsidRPr="008E5CE0">
        <w:rPr>
          <w:rFonts w:ascii="Arial" w:hAnsi="Arial" w:cs="Arial"/>
          <w:sz w:val="22"/>
          <w:szCs w:val="22"/>
        </w:rPr>
        <w:t>Chessa</w:t>
      </w:r>
      <w:proofErr w:type="spellEnd"/>
      <w:r w:rsidRPr="008E5CE0">
        <w:rPr>
          <w:rFonts w:ascii="Arial" w:hAnsi="Arial" w:cs="Arial"/>
          <w:sz w:val="22"/>
          <w:szCs w:val="22"/>
        </w:rPr>
        <w:t xml:space="preserve">, i temi naturalistici dell’animalista Felice </w:t>
      </w:r>
      <w:proofErr w:type="spellStart"/>
      <w:r w:rsidRPr="008E5CE0">
        <w:rPr>
          <w:rFonts w:ascii="Arial" w:hAnsi="Arial" w:cs="Arial"/>
          <w:sz w:val="22"/>
          <w:szCs w:val="22"/>
        </w:rPr>
        <w:t>Tosalli</w:t>
      </w:r>
      <w:proofErr w:type="spellEnd"/>
      <w:r w:rsidRPr="008E5CE0">
        <w:rPr>
          <w:rFonts w:ascii="Arial" w:hAnsi="Arial" w:cs="Arial"/>
          <w:sz w:val="22"/>
          <w:szCs w:val="22"/>
        </w:rPr>
        <w:t xml:space="preserve"> e le figure femminili di </w:t>
      </w:r>
      <w:proofErr w:type="spellStart"/>
      <w:r w:rsidRPr="008E5CE0">
        <w:rPr>
          <w:rFonts w:ascii="Arial" w:hAnsi="Arial" w:cs="Arial"/>
          <w:sz w:val="22"/>
          <w:szCs w:val="22"/>
        </w:rPr>
        <w:t>Nillo</w:t>
      </w:r>
      <w:proofErr w:type="spellEnd"/>
      <w:r w:rsidRPr="008E5CE0">
        <w:rPr>
          <w:rFonts w:ascii="Arial" w:hAnsi="Arial" w:cs="Arial"/>
          <w:sz w:val="22"/>
          <w:szCs w:val="22"/>
        </w:rPr>
        <w:t xml:space="preserve"> Beltrami, Claudia Formica e Sandro </w:t>
      </w:r>
      <w:proofErr w:type="spellStart"/>
      <w:r w:rsidRPr="008E5CE0">
        <w:rPr>
          <w:rFonts w:ascii="Arial" w:hAnsi="Arial" w:cs="Arial"/>
          <w:sz w:val="22"/>
          <w:szCs w:val="22"/>
        </w:rPr>
        <w:t>Vacchetti</w:t>
      </w:r>
      <w:proofErr w:type="spellEnd"/>
      <w:r w:rsidRPr="008E5CE0">
        <w:rPr>
          <w:rFonts w:ascii="Arial" w:hAnsi="Arial" w:cs="Arial"/>
          <w:sz w:val="22"/>
          <w:szCs w:val="22"/>
        </w:rPr>
        <w:t xml:space="preserve">, fino all’interpretazione della donna moderna proposta da Elena </w:t>
      </w:r>
      <w:proofErr w:type="spellStart"/>
      <w:r w:rsidRPr="008E5CE0">
        <w:rPr>
          <w:rFonts w:ascii="Arial" w:hAnsi="Arial" w:cs="Arial"/>
          <w:sz w:val="22"/>
          <w:szCs w:val="22"/>
        </w:rPr>
        <w:t>König</w:t>
      </w:r>
      <w:proofErr w:type="spellEnd"/>
      <w:r w:rsidRPr="008E5CE0">
        <w:rPr>
          <w:rFonts w:ascii="Arial" w:hAnsi="Arial" w:cs="Arial"/>
          <w:sz w:val="22"/>
          <w:szCs w:val="22"/>
        </w:rPr>
        <w:t xml:space="preserve"> Scavini e da Abele </w:t>
      </w:r>
      <w:proofErr w:type="spellStart"/>
      <w:r w:rsidRPr="008E5CE0">
        <w:rPr>
          <w:rFonts w:ascii="Arial" w:hAnsi="Arial" w:cs="Arial"/>
          <w:sz w:val="22"/>
          <w:szCs w:val="22"/>
        </w:rPr>
        <w:t>Jacopi</w:t>
      </w:r>
      <w:proofErr w:type="spellEnd"/>
      <w:r w:rsidRPr="008E5CE0">
        <w:rPr>
          <w:rFonts w:ascii="Arial" w:hAnsi="Arial" w:cs="Arial"/>
          <w:sz w:val="22"/>
          <w:szCs w:val="22"/>
        </w:rPr>
        <w:t>.</w:t>
      </w:r>
    </w:p>
    <w:p w14:paraId="4ECE24FB" w14:textId="77777777" w:rsidR="000A2B0C" w:rsidRPr="008E5CE0" w:rsidRDefault="000A2B0C" w:rsidP="000A2B0C">
      <w:pPr>
        <w:pBdr>
          <w:between w:val="nil"/>
        </w:pBdr>
        <w:jc w:val="both"/>
        <w:rPr>
          <w:rFonts w:ascii="Arial" w:hAnsi="Arial" w:cs="Arial"/>
          <w:sz w:val="22"/>
          <w:szCs w:val="22"/>
        </w:rPr>
      </w:pPr>
      <w:r w:rsidRPr="008E5CE0">
        <w:rPr>
          <w:rFonts w:ascii="Arial" w:hAnsi="Arial" w:cs="Arial"/>
          <w:sz w:val="22"/>
          <w:szCs w:val="22"/>
        </w:rPr>
        <w:t>Tra il 1927 e il 1937 la fabbrica arriva a impiegare seicento dipendenti e, grazie all’innovazione tecnica e all’attività di importanti artisti impegnati anche nel campo della pittura, della grafica, della scenografia e dell’arredo, elabora modelli aggiornati sul gusto déco e sulla tradizione figurativa europea.</w:t>
      </w:r>
    </w:p>
    <w:p w14:paraId="7C82972E" w14:textId="556DA373" w:rsidR="000A2B0C" w:rsidRPr="008E5CE0" w:rsidRDefault="000A2B0C" w:rsidP="000A2B0C">
      <w:pPr>
        <w:pBdr>
          <w:between w:val="nil"/>
        </w:pBdr>
        <w:jc w:val="both"/>
        <w:rPr>
          <w:rFonts w:ascii="Arial" w:hAnsi="Arial" w:cs="Arial"/>
          <w:sz w:val="22"/>
          <w:szCs w:val="22"/>
        </w:rPr>
      </w:pPr>
      <w:r w:rsidRPr="008E5CE0">
        <w:rPr>
          <w:rFonts w:ascii="Arial" w:hAnsi="Arial" w:cs="Arial"/>
          <w:sz w:val="22"/>
          <w:szCs w:val="22"/>
        </w:rPr>
        <w:t>La produzione continua fino agli anni Sessanta, ma con un’ispirazione ormai lontanissima dalle felici invenzioni degli anni Trenta.</w:t>
      </w:r>
    </w:p>
    <w:p w14:paraId="2C57FDAC" w14:textId="77777777" w:rsidR="007878B7" w:rsidRPr="008E5CE0" w:rsidRDefault="007878B7" w:rsidP="00EA586A">
      <w:pPr>
        <w:pBdr>
          <w:between w:val="nil"/>
        </w:pBdr>
        <w:jc w:val="both"/>
        <w:rPr>
          <w:sz w:val="22"/>
          <w:szCs w:val="22"/>
        </w:rPr>
      </w:pPr>
    </w:p>
    <w:p w14:paraId="3EC86ABB" w14:textId="12CA4F16" w:rsidR="00F22DDF" w:rsidRDefault="00F22DDF" w:rsidP="00F22DDF">
      <w:pPr>
        <w:pBdr>
          <w:between w:val="nil"/>
        </w:pBdr>
        <w:jc w:val="both"/>
        <w:rPr>
          <w:rFonts w:ascii="Arial" w:hAnsi="Arial" w:cs="Arial"/>
          <w:sz w:val="22"/>
          <w:szCs w:val="22"/>
        </w:rPr>
      </w:pPr>
      <w:r w:rsidRPr="00EA586A">
        <w:rPr>
          <w:rFonts w:ascii="Arial" w:hAnsi="Arial" w:cs="Arial"/>
          <w:sz w:val="22"/>
          <w:szCs w:val="22"/>
        </w:rPr>
        <w:t>Per l’iniziativa</w:t>
      </w:r>
      <w:r>
        <w:rPr>
          <w:rFonts w:ascii="Arial" w:hAnsi="Arial" w:cs="Arial"/>
          <w:sz w:val="22"/>
          <w:szCs w:val="22"/>
        </w:rPr>
        <w:t xml:space="preserve"> </w:t>
      </w:r>
      <w:r w:rsidRPr="00EA586A">
        <w:rPr>
          <w:rFonts w:ascii="Arial" w:hAnsi="Arial" w:cs="Arial"/>
          <w:b/>
          <w:sz w:val="22"/>
          <w:szCs w:val="22"/>
        </w:rPr>
        <w:t>I Racconti del Patrimonio</w:t>
      </w:r>
      <w:r w:rsidRPr="00EC5E9D">
        <w:rPr>
          <w:rFonts w:ascii="Arial" w:hAnsi="Arial" w:cs="Arial"/>
          <w:sz w:val="22"/>
          <w:szCs w:val="22"/>
        </w:rPr>
        <w:t xml:space="preserve">, </w:t>
      </w:r>
      <w:r>
        <w:rPr>
          <w:rFonts w:ascii="Arial" w:hAnsi="Arial" w:cs="Arial"/>
          <w:bCs/>
          <w:sz w:val="22"/>
          <w:szCs w:val="22"/>
        </w:rPr>
        <w:t>approfondimenti tematici</w:t>
      </w:r>
      <w:r w:rsidRPr="00FB1932">
        <w:rPr>
          <w:rFonts w:ascii="Arial" w:hAnsi="Arial" w:cs="Arial"/>
          <w:bCs/>
          <w:sz w:val="22"/>
          <w:szCs w:val="22"/>
        </w:rPr>
        <w:t xml:space="preserve"> </w:t>
      </w:r>
      <w:r>
        <w:rPr>
          <w:rFonts w:ascii="Arial" w:hAnsi="Arial" w:cs="Arial"/>
          <w:bCs/>
          <w:sz w:val="22"/>
          <w:szCs w:val="22"/>
        </w:rPr>
        <w:t>che esplorano</w:t>
      </w:r>
      <w:r w:rsidRPr="00FB1932">
        <w:rPr>
          <w:rFonts w:ascii="Arial" w:hAnsi="Arial" w:cs="Arial"/>
          <w:bCs/>
          <w:sz w:val="22"/>
          <w:szCs w:val="22"/>
        </w:rPr>
        <w:t xml:space="preserve"> percorsi poco conosciuti e la storia delle collezioni </w:t>
      </w:r>
      <w:r>
        <w:rPr>
          <w:rFonts w:ascii="Arial" w:hAnsi="Arial" w:cs="Arial"/>
          <w:bCs/>
          <w:sz w:val="22"/>
          <w:szCs w:val="22"/>
        </w:rPr>
        <w:t xml:space="preserve">dei Musei Reali attraverso lo sguardo del personale di accoglienza e mediazione, </w:t>
      </w:r>
      <w:r w:rsidRPr="00FB1932">
        <w:rPr>
          <w:rFonts w:ascii="Arial" w:hAnsi="Arial" w:cs="Arial"/>
          <w:bCs/>
          <w:sz w:val="22"/>
          <w:szCs w:val="22"/>
        </w:rPr>
        <w:t xml:space="preserve">la </w:t>
      </w:r>
      <w:r w:rsidR="00E3385F" w:rsidRPr="00CC5B73">
        <w:rPr>
          <w:rFonts w:ascii="Arial" w:hAnsi="Arial" w:cs="Arial"/>
          <w:sz w:val="22"/>
          <w:szCs w:val="22"/>
        </w:rPr>
        <w:t xml:space="preserve">raccolta </w:t>
      </w:r>
      <w:r w:rsidR="00E3385F">
        <w:rPr>
          <w:rFonts w:ascii="Arial" w:hAnsi="Arial" w:cs="Arial"/>
          <w:sz w:val="22"/>
          <w:szCs w:val="22"/>
        </w:rPr>
        <w:t>avrà</w:t>
      </w:r>
      <w:r w:rsidR="006C3997">
        <w:rPr>
          <w:rFonts w:ascii="Arial" w:hAnsi="Arial" w:cs="Arial"/>
          <w:sz w:val="22"/>
          <w:szCs w:val="22"/>
        </w:rPr>
        <w:t xml:space="preserve"> visite di approfondimento </w:t>
      </w:r>
      <w:r w:rsidR="00204329">
        <w:rPr>
          <w:rFonts w:ascii="Arial" w:hAnsi="Arial" w:cs="Arial"/>
          <w:sz w:val="22"/>
          <w:szCs w:val="22"/>
        </w:rPr>
        <w:t>e</w:t>
      </w:r>
      <w:r w:rsidR="006C3997">
        <w:rPr>
          <w:rFonts w:ascii="Arial" w:hAnsi="Arial" w:cs="Arial"/>
          <w:sz w:val="22"/>
          <w:szCs w:val="22"/>
        </w:rPr>
        <w:t xml:space="preserve"> </w:t>
      </w:r>
      <w:r w:rsidRPr="00CC5B73">
        <w:rPr>
          <w:rFonts w:ascii="Arial" w:hAnsi="Arial" w:cs="Arial"/>
          <w:sz w:val="22"/>
          <w:szCs w:val="22"/>
        </w:rPr>
        <w:t>sarà visitabile</w:t>
      </w:r>
      <w:r w:rsidRPr="00EA586A">
        <w:rPr>
          <w:rFonts w:ascii="Arial" w:hAnsi="Arial" w:cs="Arial"/>
          <w:sz w:val="22"/>
          <w:szCs w:val="22"/>
        </w:rPr>
        <w:t xml:space="preserve"> in gruppi d</w:t>
      </w:r>
      <w:r>
        <w:rPr>
          <w:rFonts w:ascii="Arial" w:hAnsi="Arial" w:cs="Arial"/>
          <w:sz w:val="22"/>
          <w:szCs w:val="22"/>
        </w:rPr>
        <w:t>a</w:t>
      </w:r>
      <w:r w:rsidRPr="00EA586A">
        <w:rPr>
          <w:rFonts w:ascii="Arial" w:hAnsi="Arial" w:cs="Arial"/>
          <w:sz w:val="22"/>
          <w:szCs w:val="22"/>
        </w:rPr>
        <w:t xml:space="preserve"> 25 </w:t>
      </w:r>
      <w:r w:rsidRPr="007B123F">
        <w:rPr>
          <w:rFonts w:ascii="Arial" w:hAnsi="Arial" w:cs="Arial"/>
          <w:sz w:val="22"/>
          <w:szCs w:val="22"/>
        </w:rPr>
        <w:t>persone ciascuno.</w:t>
      </w:r>
    </w:p>
    <w:p w14:paraId="29B35137" w14:textId="60080D7A" w:rsidR="00F22DDF" w:rsidRPr="007B123F" w:rsidRDefault="006C3997" w:rsidP="00F22DDF">
      <w:pPr>
        <w:pBdr>
          <w:between w:val="nil"/>
        </w:pBdr>
        <w:jc w:val="both"/>
        <w:rPr>
          <w:rFonts w:ascii="Arial" w:hAnsi="Arial" w:cs="Arial"/>
          <w:sz w:val="22"/>
          <w:szCs w:val="22"/>
        </w:rPr>
      </w:pPr>
      <w:r w:rsidRPr="00B51E5D">
        <w:rPr>
          <w:rFonts w:ascii="Arial" w:hAnsi="Arial" w:cs="Arial"/>
          <w:b/>
          <w:sz w:val="22"/>
          <w:szCs w:val="22"/>
        </w:rPr>
        <w:t>L</w:t>
      </w:r>
      <w:r>
        <w:rPr>
          <w:rFonts w:ascii="Arial" w:hAnsi="Arial" w:cs="Arial"/>
          <w:b/>
          <w:sz w:val="22"/>
          <w:szCs w:val="22"/>
        </w:rPr>
        <w:t xml:space="preserve">a visita focus, </w:t>
      </w:r>
      <w:r w:rsidR="00F22DDF" w:rsidRPr="00B51E5D">
        <w:rPr>
          <w:rFonts w:ascii="Arial" w:hAnsi="Arial" w:cs="Arial"/>
          <w:b/>
          <w:sz w:val="22"/>
          <w:szCs w:val="22"/>
        </w:rPr>
        <w:t>compresa nel biglietto di ingresso del museo</w:t>
      </w:r>
      <w:r w:rsidR="00F22DDF">
        <w:rPr>
          <w:rFonts w:ascii="Arial" w:hAnsi="Arial" w:cs="Arial"/>
          <w:sz w:val="22"/>
          <w:szCs w:val="22"/>
        </w:rPr>
        <w:t xml:space="preserve"> fino a esaurimento dei posti disponibili, </w:t>
      </w:r>
      <w:r w:rsidR="002C0996">
        <w:rPr>
          <w:rFonts w:ascii="Arial" w:hAnsi="Arial" w:cs="Arial"/>
          <w:sz w:val="22"/>
          <w:szCs w:val="22"/>
        </w:rPr>
        <w:t xml:space="preserve">è prevista </w:t>
      </w:r>
      <w:r w:rsidR="00F22DDF">
        <w:rPr>
          <w:rFonts w:ascii="Arial" w:hAnsi="Arial" w:cs="Arial"/>
          <w:sz w:val="22"/>
          <w:szCs w:val="22"/>
        </w:rPr>
        <w:t xml:space="preserve">nei mesi di </w:t>
      </w:r>
      <w:r w:rsidR="00F22DDF" w:rsidRPr="00B51E5D">
        <w:rPr>
          <w:rFonts w:ascii="Arial" w:hAnsi="Arial" w:cs="Arial"/>
          <w:b/>
          <w:sz w:val="22"/>
          <w:szCs w:val="22"/>
        </w:rPr>
        <w:t>ottobre e novembre ogni venerdì e sabato alle ore 15.30 e 16.30</w:t>
      </w:r>
      <w:r w:rsidR="00F22DDF">
        <w:rPr>
          <w:rFonts w:ascii="Arial" w:hAnsi="Arial" w:cs="Arial"/>
          <w:sz w:val="22"/>
          <w:szCs w:val="22"/>
        </w:rPr>
        <w:t xml:space="preserve"> (tranne sabato 31 ottobre e sabato 28 novembre)</w:t>
      </w:r>
      <w:r w:rsidR="00F22DDF" w:rsidRPr="007B123F">
        <w:rPr>
          <w:rFonts w:ascii="Arial" w:hAnsi="Arial" w:cs="Arial"/>
          <w:sz w:val="22"/>
          <w:szCs w:val="22"/>
        </w:rPr>
        <w:t xml:space="preserve"> </w:t>
      </w:r>
      <w:r w:rsidR="00F22DDF">
        <w:rPr>
          <w:rFonts w:ascii="Arial" w:hAnsi="Arial" w:cs="Arial"/>
          <w:sz w:val="22"/>
          <w:szCs w:val="22"/>
        </w:rPr>
        <w:t xml:space="preserve">e, per il mese di </w:t>
      </w:r>
      <w:r w:rsidR="00F22DDF" w:rsidRPr="00B51E5D">
        <w:rPr>
          <w:rFonts w:ascii="Arial" w:hAnsi="Arial" w:cs="Arial"/>
          <w:b/>
          <w:sz w:val="22"/>
          <w:szCs w:val="22"/>
        </w:rPr>
        <w:t>dicembre fino al 7 gennaio, ogni giovedì alle ore 15.30 e ore 16.30</w:t>
      </w:r>
      <w:r w:rsidR="00F22DDF">
        <w:rPr>
          <w:rFonts w:ascii="Arial" w:hAnsi="Arial" w:cs="Arial"/>
          <w:sz w:val="22"/>
          <w:szCs w:val="22"/>
        </w:rPr>
        <w:t>.</w:t>
      </w:r>
    </w:p>
    <w:p w14:paraId="39B25583" w14:textId="1774032B" w:rsidR="007878B7" w:rsidRDefault="007878B7" w:rsidP="00EA586A">
      <w:pPr>
        <w:pBdr>
          <w:between w:val="nil"/>
        </w:pBdr>
        <w:jc w:val="both"/>
        <w:rPr>
          <w:sz w:val="22"/>
          <w:szCs w:val="22"/>
        </w:rPr>
      </w:pPr>
    </w:p>
    <w:p w14:paraId="58AA4C6E" w14:textId="18430090" w:rsidR="00FC42EC" w:rsidRDefault="00FC42EC" w:rsidP="00EA586A">
      <w:pPr>
        <w:pBdr>
          <w:between w:val="nil"/>
        </w:pBdr>
        <w:jc w:val="both"/>
        <w:rPr>
          <w:sz w:val="22"/>
          <w:szCs w:val="22"/>
        </w:rPr>
      </w:pPr>
    </w:p>
    <w:p w14:paraId="5D795DAA" w14:textId="77777777" w:rsidR="00FC42EC" w:rsidRPr="008E5CE0" w:rsidRDefault="00FC42EC" w:rsidP="00EA586A">
      <w:pPr>
        <w:pBdr>
          <w:between w:val="nil"/>
        </w:pBdr>
        <w:jc w:val="both"/>
        <w:rPr>
          <w:sz w:val="22"/>
          <w:szCs w:val="22"/>
        </w:rPr>
      </w:pPr>
    </w:p>
    <w:p w14:paraId="1201B2DA" w14:textId="50138124" w:rsidR="00001297" w:rsidRPr="002F751C" w:rsidRDefault="00001297" w:rsidP="00EA586A">
      <w:pPr>
        <w:pBdr>
          <w:between w:val="nil"/>
        </w:pBdr>
        <w:jc w:val="both"/>
        <w:rPr>
          <w:rFonts w:ascii="Arial" w:eastAsia="Arial" w:hAnsi="Arial" w:cs="Arial"/>
          <w:b/>
          <w:bCs/>
          <w:color w:val="000000"/>
          <w:sz w:val="20"/>
          <w:szCs w:val="20"/>
        </w:rPr>
      </w:pPr>
      <w:r w:rsidRPr="002F751C">
        <w:rPr>
          <w:rFonts w:ascii="Arial" w:eastAsia="Arial" w:hAnsi="Arial" w:cs="Arial"/>
          <w:b/>
          <w:bCs/>
          <w:color w:val="000000"/>
          <w:sz w:val="20"/>
          <w:szCs w:val="20"/>
        </w:rPr>
        <w:t xml:space="preserve">Musei Reali di Torino </w:t>
      </w:r>
    </w:p>
    <w:p w14:paraId="6637140F" w14:textId="77777777" w:rsidR="00001297" w:rsidRDefault="00001297" w:rsidP="00001297">
      <w:pPr>
        <w:pBdr>
          <w:between w:val="nil"/>
        </w:pBdr>
        <w:jc w:val="both"/>
        <w:rPr>
          <w:rFonts w:ascii="Arial" w:eastAsia="Arial" w:hAnsi="Arial" w:cs="Arial"/>
          <w:bCs/>
          <w:color w:val="000000"/>
          <w:sz w:val="20"/>
          <w:szCs w:val="20"/>
        </w:rPr>
      </w:pPr>
      <w:r w:rsidRPr="002F751C">
        <w:rPr>
          <w:rFonts w:ascii="Arial" w:eastAsia="Arial" w:hAnsi="Arial" w:cs="Arial"/>
          <w:bCs/>
          <w:color w:val="000000"/>
          <w:sz w:val="20"/>
          <w:szCs w:val="20"/>
        </w:rPr>
        <w:t xml:space="preserve">Piazzetta Reale, 1 </w:t>
      </w:r>
    </w:p>
    <w:p w14:paraId="6A096C7F" w14:textId="77777777" w:rsidR="00001297" w:rsidRPr="002F751C" w:rsidRDefault="00001297" w:rsidP="00001297">
      <w:pPr>
        <w:pBdr>
          <w:between w:val="nil"/>
        </w:pBdr>
        <w:jc w:val="both"/>
        <w:rPr>
          <w:rFonts w:ascii="Arial" w:eastAsia="Arial" w:hAnsi="Arial" w:cs="Arial"/>
          <w:bCs/>
          <w:color w:val="000000"/>
          <w:sz w:val="20"/>
          <w:szCs w:val="20"/>
        </w:rPr>
      </w:pPr>
    </w:p>
    <w:p w14:paraId="0694374E" w14:textId="77777777" w:rsidR="00001297" w:rsidRDefault="00001297" w:rsidP="00001297">
      <w:pPr>
        <w:pBdr>
          <w:between w:val="nil"/>
        </w:pBdr>
        <w:rPr>
          <w:rFonts w:ascii="Arial" w:eastAsia="Arial" w:hAnsi="Arial" w:cs="Arial"/>
          <w:b/>
          <w:bCs/>
          <w:color w:val="000000"/>
          <w:sz w:val="20"/>
          <w:szCs w:val="20"/>
        </w:rPr>
      </w:pPr>
      <w:r>
        <w:rPr>
          <w:rFonts w:ascii="Arial" w:eastAsia="Arial" w:hAnsi="Arial" w:cs="Arial"/>
          <w:b/>
          <w:bCs/>
          <w:color w:val="000000"/>
          <w:sz w:val="20"/>
          <w:szCs w:val="20"/>
        </w:rPr>
        <w:t>Web</w:t>
      </w:r>
    </w:p>
    <w:p w14:paraId="7F1A65C7" w14:textId="77777777" w:rsidR="00001297" w:rsidRDefault="00223FD3" w:rsidP="00001297">
      <w:pPr>
        <w:pBdr>
          <w:between w:val="nil"/>
        </w:pBdr>
        <w:rPr>
          <w:rFonts w:ascii="Helvetica Neue" w:eastAsia="Helvetica Neue" w:hAnsi="Helvetica Neue" w:cs="Helvetica Neue"/>
          <w:color w:val="000000"/>
        </w:rPr>
      </w:pPr>
      <w:hyperlink r:id="rId9">
        <w:r w:rsidR="00001297">
          <w:rPr>
            <w:rFonts w:ascii="Arial" w:eastAsia="Arial" w:hAnsi="Arial" w:cs="Arial"/>
            <w:color w:val="467886"/>
            <w:sz w:val="20"/>
            <w:szCs w:val="20"/>
            <w:u w:val="single"/>
          </w:rPr>
          <w:t>https://museireali.beniculturali.it/</w:t>
        </w:r>
      </w:hyperlink>
    </w:p>
    <w:p w14:paraId="32BF7735" w14:textId="77777777" w:rsidR="00001297" w:rsidRDefault="00001297" w:rsidP="00001297">
      <w:pPr>
        <w:pBdr>
          <w:between w:val="nil"/>
        </w:pBdr>
        <w:rPr>
          <w:rFonts w:ascii="Arial" w:eastAsia="Arial" w:hAnsi="Arial" w:cs="Arial"/>
          <w:color w:val="000000"/>
          <w:sz w:val="20"/>
          <w:szCs w:val="20"/>
        </w:rPr>
      </w:pPr>
    </w:p>
    <w:p w14:paraId="764D0617" w14:textId="77777777" w:rsidR="00001297" w:rsidRDefault="00001297" w:rsidP="00001297">
      <w:pPr>
        <w:pBdr>
          <w:between w:val="nil"/>
        </w:pBdr>
        <w:rPr>
          <w:rFonts w:ascii="Arial" w:eastAsia="Arial" w:hAnsi="Arial" w:cs="Arial"/>
          <w:color w:val="000000"/>
          <w:sz w:val="20"/>
          <w:szCs w:val="20"/>
        </w:rPr>
      </w:pPr>
      <w:r>
        <w:rPr>
          <w:rFonts w:ascii="Arial" w:eastAsia="Arial" w:hAnsi="Arial" w:cs="Arial"/>
          <w:b/>
          <w:bCs/>
          <w:color w:val="000000"/>
          <w:sz w:val="20"/>
          <w:szCs w:val="20"/>
        </w:rPr>
        <w:t>Social</w:t>
      </w:r>
      <w:r>
        <w:rPr>
          <w:rFonts w:ascii="Arial" w:eastAsia="Arial" w:hAnsi="Arial" w:cs="Arial"/>
          <w:color w:val="000000"/>
          <w:sz w:val="20"/>
          <w:szCs w:val="20"/>
        </w:rPr>
        <w:t xml:space="preserve">: </w:t>
      </w:r>
    </w:p>
    <w:p w14:paraId="03EF9865" w14:textId="77777777" w:rsidR="00001297" w:rsidRDefault="00001297" w:rsidP="00001297">
      <w:pPr>
        <w:pBdr>
          <w:between w:val="nil"/>
        </w:pBdr>
        <w:rPr>
          <w:rFonts w:ascii="Arial" w:eastAsia="Arial" w:hAnsi="Arial" w:cs="Arial"/>
          <w:color w:val="000000"/>
          <w:sz w:val="20"/>
          <w:szCs w:val="20"/>
        </w:rPr>
      </w:pPr>
      <w:r>
        <w:rPr>
          <w:rFonts w:ascii="Arial" w:eastAsia="Arial" w:hAnsi="Arial" w:cs="Arial"/>
          <w:color w:val="000000"/>
          <w:sz w:val="20"/>
          <w:szCs w:val="20"/>
        </w:rPr>
        <w:t xml:space="preserve">FB </w:t>
      </w:r>
      <w:proofErr w:type="spellStart"/>
      <w:r>
        <w:rPr>
          <w:rFonts w:ascii="Arial" w:eastAsia="Arial" w:hAnsi="Arial" w:cs="Arial"/>
          <w:color w:val="000000"/>
          <w:sz w:val="20"/>
          <w:szCs w:val="20"/>
        </w:rPr>
        <w:t>museirealitorino</w:t>
      </w:r>
      <w:proofErr w:type="spellEnd"/>
      <w:r>
        <w:rPr>
          <w:rFonts w:ascii="Arial" w:eastAsia="Arial" w:hAnsi="Arial" w:cs="Arial"/>
          <w:color w:val="000000"/>
          <w:sz w:val="20"/>
          <w:szCs w:val="20"/>
        </w:rPr>
        <w:t xml:space="preserve"> </w:t>
      </w:r>
    </w:p>
    <w:p w14:paraId="19B60DDF" w14:textId="77777777" w:rsidR="00001297" w:rsidRDefault="00001297" w:rsidP="00001297">
      <w:pPr>
        <w:pBdr>
          <w:between w:val="nil"/>
        </w:pBdr>
        <w:rPr>
          <w:rFonts w:ascii="Arial" w:eastAsia="Arial" w:hAnsi="Arial" w:cs="Arial"/>
          <w:color w:val="000000"/>
          <w:sz w:val="20"/>
          <w:szCs w:val="20"/>
        </w:rPr>
      </w:pPr>
      <w:r>
        <w:rPr>
          <w:rFonts w:ascii="Arial" w:eastAsia="Arial" w:hAnsi="Arial" w:cs="Arial"/>
          <w:color w:val="000000"/>
          <w:sz w:val="20"/>
          <w:szCs w:val="20"/>
        </w:rPr>
        <w:t xml:space="preserve">IG </w:t>
      </w:r>
      <w:proofErr w:type="spellStart"/>
      <w:r>
        <w:rPr>
          <w:rFonts w:ascii="Arial" w:eastAsia="Arial" w:hAnsi="Arial" w:cs="Arial"/>
          <w:color w:val="000000"/>
          <w:sz w:val="20"/>
          <w:szCs w:val="20"/>
        </w:rPr>
        <w:t>museirealitorino</w:t>
      </w:r>
      <w:proofErr w:type="spellEnd"/>
      <w:r>
        <w:rPr>
          <w:rFonts w:ascii="Arial" w:eastAsia="Arial" w:hAnsi="Arial" w:cs="Arial"/>
          <w:color w:val="000000"/>
          <w:sz w:val="20"/>
          <w:szCs w:val="20"/>
        </w:rPr>
        <w:t xml:space="preserve"> </w:t>
      </w:r>
    </w:p>
    <w:p w14:paraId="783ED9CF" w14:textId="77777777" w:rsidR="00001297" w:rsidRDefault="00001297" w:rsidP="00001297">
      <w:pPr>
        <w:pBdr>
          <w:between w:val="nil"/>
        </w:pBdr>
        <w:rPr>
          <w:rFonts w:ascii="Arial" w:eastAsia="Arial" w:hAnsi="Arial" w:cs="Arial"/>
          <w:color w:val="000000"/>
          <w:sz w:val="20"/>
          <w:szCs w:val="20"/>
        </w:rPr>
      </w:pPr>
      <w:r>
        <w:rPr>
          <w:rFonts w:ascii="Arial" w:eastAsia="Arial" w:hAnsi="Arial" w:cs="Arial"/>
          <w:color w:val="000000"/>
          <w:sz w:val="20"/>
          <w:szCs w:val="20"/>
        </w:rPr>
        <w:t xml:space="preserve">X </w:t>
      </w:r>
      <w:proofErr w:type="spellStart"/>
      <w:r>
        <w:rPr>
          <w:rFonts w:ascii="Arial" w:eastAsia="Arial" w:hAnsi="Arial" w:cs="Arial"/>
          <w:color w:val="000000"/>
          <w:sz w:val="20"/>
          <w:szCs w:val="20"/>
        </w:rPr>
        <w:t>MuseiRealiTo</w:t>
      </w:r>
      <w:proofErr w:type="spellEnd"/>
      <w:r>
        <w:rPr>
          <w:rFonts w:ascii="Arial" w:eastAsia="Arial" w:hAnsi="Arial" w:cs="Arial"/>
          <w:color w:val="000000"/>
          <w:sz w:val="20"/>
          <w:szCs w:val="20"/>
        </w:rPr>
        <w:t xml:space="preserve"> </w:t>
      </w:r>
    </w:p>
    <w:p w14:paraId="1E36C413" w14:textId="77777777" w:rsidR="00001297" w:rsidRDefault="00001297" w:rsidP="00001297">
      <w:pPr>
        <w:pBdr>
          <w:between w:val="nil"/>
        </w:pBdr>
        <w:rPr>
          <w:rFonts w:ascii="Arial" w:eastAsia="Arial" w:hAnsi="Arial" w:cs="Arial"/>
          <w:color w:val="000000"/>
          <w:sz w:val="20"/>
          <w:szCs w:val="20"/>
        </w:rPr>
      </w:pPr>
      <w:proofErr w:type="spellStart"/>
      <w:r>
        <w:rPr>
          <w:rFonts w:ascii="Arial" w:eastAsia="Arial" w:hAnsi="Arial" w:cs="Arial"/>
          <w:color w:val="000000"/>
          <w:sz w:val="20"/>
          <w:szCs w:val="20"/>
        </w:rPr>
        <w:t>YouTube</w:t>
      </w:r>
      <w:proofErr w:type="spellEnd"/>
      <w:r>
        <w:rPr>
          <w:rFonts w:ascii="Arial" w:eastAsia="Arial" w:hAnsi="Arial" w:cs="Arial"/>
          <w:color w:val="000000"/>
          <w:sz w:val="20"/>
          <w:szCs w:val="20"/>
        </w:rPr>
        <w:t xml:space="preserve"> Musei Reali Torino</w:t>
      </w:r>
    </w:p>
    <w:p w14:paraId="360CD9B4" w14:textId="77777777" w:rsidR="00001297" w:rsidRDefault="00001297" w:rsidP="00001297">
      <w:pPr>
        <w:pBdr>
          <w:between w:val="nil"/>
        </w:pBdr>
        <w:rPr>
          <w:rFonts w:ascii="Arial" w:eastAsia="Arial" w:hAnsi="Arial" w:cs="Arial"/>
          <w:color w:val="000000"/>
          <w:sz w:val="20"/>
          <w:szCs w:val="20"/>
        </w:rPr>
      </w:pPr>
    </w:p>
    <w:p w14:paraId="2608AF33" w14:textId="77777777" w:rsidR="00001297" w:rsidRDefault="00001297" w:rsidP="00001297">
      <w:pPr>
        <w:pBdr>
          <w:between w:val="nil"/>
        </w:pBdr>
        <w:rPr>
          <w:rFonts w:ascii="Arial" w:eastAsia="Arial" w:hAnsi="Arial" w:cs="Arial"/>
          <w:color w:val="000000"/>
          <w:sz w:val="20"/>
          <w:szCs w:val="20"/>
        </w:rPr>
      </w:pPr>
      <w:r>
        <w:rPr>
          <w:rFonts w:ascii="Arial" w:eastAsia="Arial" w:hAnsi="Arial" w:cs="Arial"/>
          <w:b/>
          <w:bCs/>
          <w:color w:val="000000"/>
          <w:sz w:val="20"/>
          <w:szCs w:val="20"/>
        </w:rPr>
        <w:t xml:space="preserve">Ufficio stampa Musei Reali Torino </w:t>
      </w:r>
    </w:p>
    <w:p w14:paraId="36360514" w14:textId="77777777" w:rsidR="00001297" w:rsidRDefault="00001297" w:rsidP="00001297">
      <w:pPr>
        <w:pBdr>
          <w:between w:val="nil"/>
        </w:pBdr>
        <w:rPr>
          <w:rFonts w:ascii="Arial" w:eastAsia="Arial" w:hAnsi="Arial" w:cs="Arial"/>
          <w:b/>
          <w:bCs/>
          <w:color w:val="000000"/>
          <w:sz w:val="20"/>
          <w:szCs w:val="20"/>
        </w:rPr>
      </w:pPr>
      <w:r>
        <w:rPr>
          <w:rFonts w:ascii="Arial" w:eastAsia="Arial" w:hAnsi="Arial" w:cs="Arial"/>
          <w:b/>
          <w:bCs/>
          <w:color w:val="000000"/>
          <w:sz w:val="20"/>
          <w:szCs w:val="20"/>
        </w:rPr>
        <w:t xml:space="preserve">CLP Relazioni Pubbliche </w:t>
      </w:r>
    </w:p>
    <w:p w14:paraId="6E1B3EA1" w14:textId="1F6655F4" w:rsidR="00D960CF" w:rsidRDefault="00001297" w:rsidP="002E5AFF">
      <w:pPr>
        <w:pBdr>
          <w:between w:val="nil"/>
        </w:pBdr>
      </w:pPr>
      <w:r>
        <w:rPr>
          <w:rFonts w:ascii="Arial" w:eastAsia="Arial" w:hAnsi="Arial" w:cs="Arial"/>
          <w:color w:val="000000"/>
          <w:sz w:val="20"/>
          <w:szCs w:val="20"/>
        </w:rPr>
        <w:t xml:space="preserve">Clara Cervia | T +39 02 36755700 | M. +39.333.9125684 | </w:t>
      </w:r>
      <w:hyperlink r:id="rId10">
        <w:r>
          <w:rPr>
            <w:rFonts w:ascii="Arial" w:eastAsia="Arial" w:hAnsi="Arial" w:cs="Arial"/>
            <w:color w:val="467886"/>
            <w:sz w:val="20"/>
            <w:szCs w:val="20"/>
            <w:u w:val="single"/>
          </w:rPr>
          <w:t>clara.cervia@clp1968.it</w:t>
        </w:r>
      </w:hyperlink>
      <w:r>
        <w:rPr>
          <w:rFonts w:ascii="Arial" w:eastAsia="Arial" w:hAnsi="Arial" w:cs="Arial"/>
          <w:color w:val="000000"/>
          <w:sz w:val="20"/>
          <w:szCs w:val="20"/>
        </w:rPr>
        <w:t xml:space="preserve">| </w:t>
      </w:r>
      <w:hyperlink r:id="rId11">
        <w:r>
          <w:rPr>
            <w:rFonts w:ascii="Arial" w:eastAsia="Arial" w:hAnsi="Arial" w:cs="Arial"/>
            <w:color w:val="467886"/>
            <w:sz w:val="20"/>
            <w:szCs w:val="20"/>
            <w:u w:val="single"/>
          </w:rPr>
          <w:t>www.clp1968.it</w:t>
        </w:r>
      </w:hyperlink>
    </w:p>
    <w:p w14:paraId="3BBF9554" w14:textId="77777777" w:rsidR="00A82FAA" w:rsidRDefault="00A82FAA" w:rsidP="002E5AFF">
      <w:pPr>
        <w:pBdr>
          <w:between w:val="nil"/>
        </w:pBdr>
      </w:pPr>
    </w:p>
    <w:p w14:paraId="3F98DF67" w14:textId="77777777" w:rsidR="00A82FAA" w:rsidRDefault="00A82FAA" w:rsidP="002E5AFF">
      <w:pPr>
        <w:pBdr>
          <w:between w:val="nil"/>
        </w:pBdr>
      </w:pPr>
    </w:p>
    <w:p w14:paraId="2063FF9E" w14:textId="77777777" w:rsidR="00A82FAA" w:rsidRDefault="00A82FAA" w:rsidP="002E5AFF">
      <w:pPr>
        <w:pBdr>
          <w:between w:val="nil"/>
        </w:pBdr>
        <w:rPr>
          <w:rFonts w:ascii="Arial" w:hAnsi="Arial" w:cs="Arial"/>
          <w:b/>
          <w:sz w:val="22"/>
          <w:szCs w:val="22"/>
        </w:rPr>
      </w:pPr>
    </w:p>
    <w:sectPr w:rsidR="00A82FAA" w:rsidSect="00CB634E">
      <w:footerReference w:type="default" r:id="rId12"/>
      <w:headerReference w:type="first" r:id="rId13"/>
      <w:pgSz w:w="11900" w:h="16840"/>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E67D9" w14:textId="77777777" w:rsidR="00866380" w:rsidRDefault="00866380" w:rsidP="0019745A">
      <w:r>
        <w:separator/>
      </w:r>
    </w:p>
  </w:endnote>
  <w:endnote w:type="continuationSeparator" w:id="0">
    <w:p w14:paraId="0738AEC0" w14:textId="77777777" w:rsidR="00866380" w:rsidRDefault="00866380" w:rsidP="0019745A">
      <w:r>
        <w:continuationSeparator/>
      </w:r>
    </w:p>
  </w:endnote>
  <w:endnote w:type="continuationNotice" w:id="1">
    <w:p w14:paraId="74C2F061" w14:textId="77777777" w:rsidR="00866380" w:rsidRDefault="008663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Helvetica Neue">
    <w:altName w:val="Sylfaen"/>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210"/>
      <w:gridCol w:w="3210"/>
      <w:gridCol w:w="3210"/>
    </w:tblGrid>
    <w:tr w:rsidR="0D4BC6D7" w14:paraId="5E4FDDBB" w14:textId="77777777" w:rsidTr="0D4BC6D7">
      <w:trPr>
        <w:trHeight w:val="300"/>
      </w:trPr>
      <w:tc>
        <w:tcPr>
          <w:tcW w:w="3210" w:type="dxa"/>
        </w:tcPr>
        <w:p w14:paraId="3CE067C2" w14:textId="1DA19A4C" w:rsidR="0D4BC6D7" w:rsidRDefault="0D4BC6D7" w:rsidP="0D4BC6D7">
          <w:pPr>
            <w:pStyle w:val="Intestazione"/>
            <w:ind w:left="-115"/>
          </w:pPr>
        </w:p>
      </w:tc>
      <w:tc>
        <w:tcPr>
          <w:tcW w:w="3210" w:type="dxa"/>
        </w:tcPr>
        <w:p w14:paraId="07CC0BDC" w14:textId="262A9BDD" w:rsidR="0D4BC6D7" w:rsidRDefault="0D4BC6D7" w:rsidP="0D4BC6D7">
          <w:pPr>
            <w:pStyle w:val="Intestazione"/>
            <w:jc w:val="center"/>
          </w:pPr>
        </w:p>
      </w:tc>
      <w:tc>
        <w:tcPr>
          <w:tcW w:w="3210" w:type="dxa"/>
        </w:tcPr>
        <w:p w14:paraId="1C56CD06" w14:textId="3247FDC7" w:rsidR="0D4BC6D7" w:rsidRDefault="0D4BC6D7" w:rsidP="0D4BC6D7">
          <w:pPr>
            <w:pStyle w:val="Intestazione"/>
            <w:ind w:right="-115"/>
            <w:jc w:val="right"/>
          </w:pPr>
        </w:p>
      </w:tc>
    </w:tr>
  </w:tbl>
  <w:p w14:paraId="0B817D95" w14:textId="5952FC46" w:rsidR="0D4BC6D7" w:rsidRDefault="0D4BC6D7" w:rsidP="0D4BC6D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82B668" w14:textId="77777777" w:rsidR="00866380" w:rsidRDefault="00866380" w:rsidP="0019745A">
      <w:r>
        <w:separator/>
      </w:r>
    </w:p>
  </w:footnote>
  <w:footnote w:type="continuationSeparator" w:id="0">
    <w:p w14:paraId="4EEEA78B" w14:textId="77777777" w:rsidR="00866380" w:rsidRDefault="00866380" w:rsidP="0019745A">
      <w:r>
        <w:continuationSeparator/>
      </w:r>
    </w:p>
  </w:footnote>
  <w:footnote w:type="continuationNotice" w:id="1">
    <w:p w14:paraId="39B38B77" w14:textId="77777777" w:rsidR="00866380" w:rsidRDefault="0086638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3050"/>
      <w:gridCol w:w="2134"/>
      <w:gridCol w:w="2224"/>
    </w:tblGrid>
    <w:tr w:rsidR="006169E5" w14:paraId="2C75B94D" w14:textId="77777777">
      <w:tc>
        <w:tcPr>
          <w:tcW w:w="2407" w:type="dxa"/>
          <w:vAlign w:val="center"/>
        </w:tcPr>
        <w:p w14:paraId="13E95FD4" w14:textId="77777777" w:rsidR="006169E5" w:rsidRPr="004B2D42" w:rsidRDefault="006169E5" w:rsidP="006169E5">
          <w:pPr>
            <w:pStyle w:val="Intestazione"/>
            <w:jc w:val="center"/>
          </w:pPr>
          <w:r w:rsidRPr="004B2D42">
            <w:rPr>
              <w:noProof/>
            </w:rPr>
            <w:drawing>
              <wp:inline distT="0" distB="0" distL="0" distR="0" wp14:anchorId="3B5294C4" wp14:editId="6A21FC37">
                <wp:extent cx="1080000" cy="350000"/>
                <wp:effectExtent l="0" t="0" r="6350" b="0"/>
                <wp:docPr id="11" name="Immagine 11" descr="Immagine che contiene testo, Elementi grafici, Carattere, grafica&#10;&#10;Il contenuto generato dall'IA potrebbe non essere corretto.">
                  <a:extLst xmlns:a="http://schemas.openxmlformats.org/drawingml/2006/main">
                    <a:ext uri="{FF2B5EF4-FFF2-40B4-BE49-F238E27FC236}">
                      <a16:creationId xmlns:a16="http://schemas.microsoft.com/office/drawing/2014/main" id="{E88E7071-311F-4B75-A0A6-010AAEDB0A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57443" name="Immagine 1583157443" descr="Immagine che contiene testo, Elementi grafici, Carattere, grafica&#10;&#10;Il contenuto generato dall'IA potrebbe non essere corret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0" cy="350000"/>
                        </a:xfrm>
                        <a:prstGeom prst="rect">
                          <a:avLst/>
                        </a:prstGeom>
                      </pic:spPr>
                    </pic:pic>
                  </a:graphicData>
                </a:graphic>
              </wp:inline>
            </w:drawing>
          </w:r>
        </w:p>
      </w:tc>
      <w:tc>
        <w:tcPr>
          <w:tcW w:w="2407" w:type="dxa"/>
          <w:vAlign w:val="center"/>
        </w:tcPr>
        <w:p w14:paraId="7B0E08FA" w14:textId="77777777" w:rsidR="006169E5" w:rsidRPr="004B2D42" w:rsidRDefault="006169E5" w:rsidP="006169E5">
          <w:pPr>
            <w:pStyle w:val="Intestazione"/>
            <w:jc w:val="center"/>
          </w:pPr>
          <w:r w:rsidRPr="004B2D42">
            <w:rPr>
              <w:noProof/>
            </w:rPr>
            <w:drawing>
              <wp:inline distT="0" distB="0" distL="0" distR="0" wp14:anchorId="34D5C217" wp14:editId="0783CCB8">
                <wp:extent cx="1800000" cy="359915"/>
                <wp:effectExtent l="0" t="0" r="0" b="2540"/>
                <wp:docPr id="12" name="Immagine 12" descr="Immagine che contiene testo, Carattere, Elementi grafici, grafica&#10;&#10;Il contenuto generato dall'IA potrebbe non essere corretto.">
                  <a:extLst xmlns:a="http://schemas.openxmlformats.org/drawingml/2006/main">
                    <a:ext uri="{FF2B5EF4-FFF2-40B4-BE49-F238E27FC236}">
                      <a16:creationId xmlns:a16="http://schemas.microsoft.com/office/drawing/2014/main" id="{1B9FCFF8-CC52-4427-824A-C53AE52204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03257" name="Immagine 387103257" descr="Immagine che contiene testo, Carattere, Elementi grafici, grafica&#10;&#10;Il contenuto generato dall'IA potrebbe non essere corretto."/>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00000" cy="359915"/>
                        </a:xfrm>
                        <a:prstGeom prst="rect">
                          <a:avLst/>
                        </a:prstGeom>
                      </pic:spPr>
                    </pic:pic>
                  </a:graphicData>
                </a:graphic>
              </wp:inline>
            </w:drawing>
          </w:r>
        </w:p>
      </w:tc>
      <w:tc>
        <w:tcPr>
          <w:tcW w:w="2407" w:type="dxa"/>
          <w:vAlign w:val="center"/>
        </w:tcPr>
        <w:p w14:paraId="647B4B2A" w14:textId="77777777" w:rsidR="006169E5" w:rsidRPr="004B2D42" w:rsidRDefault="006169E5" w:rsidP="006169E5">
          <w:pPr>
            <w:pStyle w:val="Intestazione"/>
            <w:jc w:val="center"/>
          </w:pPr>
          <w:r w:rsidRPr="004B2D42">
            <w:rPr>
              <w:noProof/>
            </w:rPr>
            <w:drawing>
              <wp:inline distT="0" distB="0" distL="0" distR="0" wp14:anchorId="66515295" wp14:editId="58DA109E">
                <wp:extent cx="936000" cy="552452"/>
                <wp:effectExtent l="0" t="0" r="0" b="0"/>
                <wp:docPr id="10" name="Immagine 10" descr="Immagine che contiene logo, Carattere, Elementi grafici, grafica&#10;&#10;Il contenuto generato dall'IA potrebbe non essere corretto.">
                  <a:extLst xmlns:a="http://schemas.openxmlformats.org/drawingml/2006/main">
                    <a:ext uri="{FF2B5EF4-FFF2-40B4-BE49-F238E27FC236}">
                      <a16:creationId xmlns:a16="http://schemas.microsoft.com/office/drawing/2014/main" id="{5DF9A1D4-8A54-44AC-B1B6-9340BD45C8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858666" name="Immagine 1951858666" descr="Immagine che contiene logo, Carattere, Elementi grafici, grafica&#10;&#10;Il contenuto generato dall'IA potrebbe non essere corretto."/>
                        <pic:cNvPicPr/>
                      </pic:nvPicPr>
                      <pic:blipFill rotWithShape="1">
                        <a:blip r:embed="rId3" cstate="print">
                          <a:extLst>
                            <a:ext uri="{28A0092B-C50C-407E-A947-70E740481C1C}">
                              <a14:useLocalDpi xmlns:a14="http://schemas.microsoft.com/office/drawing/2010/main" val="0"/>
                            </a:ext>
                          </a:extLst>
                        </a:blip>
                        <a:srcRect t="14921"/>
                        <a:stretch>
                          <a:fillRect/>
                        </a:stretch>
                      </pic:blipFill>
                      <pic:spPr bwMode="auto">
                        <a:xfrm>
                          <a:off x="0" y="0"/>
                          <a:ext cx="936000" cy="552452"/>
                        </a:xfrm>
                        <a:prstGeom prst="rect">
                          <a:avLst/>
                        </a:prstGeom>
                        <a:ln>
                          <a:noFill/>
                        </a:ln>
                        <a:extLst>
                          <a:ext uri="{53640926-AAD7-44D8-BBD7-CCE9431645EC}">
                            <a14:shadowObscured xmlns:a14="http://schemas.microsoft.com/office/drawing/2010/main"/>
                          </a:ext>
                        </a:extLst>
                      </pic:spPr>
                    </pic:pic>
                  </a:graphicData>
                </a:graphic>
              </wp:inline>
            </w:drawing>
          </w:r>
        </w:p>
      </w:tc>
      <w:tc>
        <w:tcPr>
          <w:tcW w:w="2407" w:type="dxa"/>
          <w:vAlign w:val="center"/>
        </w:tcPr>
        <w:p w14:paraId="68FF7D45" w14:textId="77777777" w:rsidR="006169E5" w:rsidRDefault="006169E5" w:rsidP="006169E5">
          <w:pPr>
            <w:pStyle w:val="Intestazione"/>
            <w:jc w:val="center"/>
          </w:pPr>
          <w:r w:rsidRPr="004B2D42">
            <w:rPr>
              <w:noProof/>
            </w:rPr>
            <w:drawing>
              <wp:inline distT="0" distB="0" distL="0" distR="0" wp14:anchorId="40BC6C38" wp14:editId="17906CA0">
                <wp:extent cx="1080000" cy="542684"/>
                <wp:effectExtent l="0" t="0" r="6350" b="0"/>
                <wp:docPr id="1940989721" name="Immagine 1" descr="Immagine che contiene logo, Carattere, Elementi grafici, design&#10;&#10;Il contenuto generato dall'IA potrebbe non essere corretto.">
                  <a:extLst xmlns:a="http://schemas.openxmlformats.org/drawingml/2006/main">
                    <a:ext uri="{FF2B5EF4-FFF2-40B4-BE49-F238E27FC236}">
                      <a16:creationId xmlns:a16="http://schemas.microsoft.com/office/drawing/2014/main" id="{C70BBF1C-20B0-486C-AF74-3173978E52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89721" name="Immagine 1" descr="Immagine che contiene logo, Carattere, Elementi grafici, design&#10;&#10;Il contenuto generato dall'IA potrebbe non essere corretto."/>
                        <pic:cNvPicPr/>
                      </pic:nvPicPr>
                      <pic:blipFill rotWithShape="1">
                        <a:blip r:embed="rId4">
                          <a:extLst>
                            <a:ext uri="{28A0092B-C50C-407E-A947-70E740481C1C}">
                              <a14:useLocalDpi xmlns:a14="http://schemas.microsoft.com/office/drawing/2010/main" val="0"/>
                            </a:ext>
                          </a:extLst>
                        </a:blip>
                        <a:srcRect t="25429" b="24322"/>
                        <a:stretch>
                          <a:fillRect/>
                        </a:stretch>
                      </pic:blipFill>
                      <pic:spPr bwMode="auto">
                        <a:xfrm>
                          <a:off x="0" y="0"/>
                          <a:ext cx="1080000" cy="542684"/>
                        </a:xfrm>
                        <a:prstGeom prst="rect">
                          <a:avLst/>
                        </a:prstGeom>
                        <a:ln>
                          <a:noFill/>
                        </a:ln>
                        <a:extLst>
                          <a:ext uri="{53640926-AAD7-44D8-BBD7-CCE9431645EC}">
                            <a14:shadowObscured xmlns:a14="http://schemas.microsoft.com/office/drawing/2010/main"/>
                          </a:ext>
                        </a:extLst>
                      </pic:spPr>
                    </pic:pic>
                  </a:graphicData>
                </a:graphic>
              </wp:inline>
            </w:drawing>
          </w:r>
        </w:p>
      </w:tc>
    </w:tr>
  </w:tbl>
  <w:p w14:paraId="7956F6C8" w14:textId="77777777" w:rsidR="00A24CB5" w:rsidRDefault="00A24CB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E8F"/>
    <w:rsid w:val="00000AA1"/>
    <w:rsid w:val="00001297"/>
    <w:rsid w:val="000032D9"/>
    <w:rsid w:val="00007663"/>
    <w:rsid w:val="000177AF"/>
    <w:rsid w:val="00027881"/>
    <w:rsid w:val="00027DE2"/>
    <w:rsid w:val="000330D8"/>
    <w:rsid w:val="00045132"/>
    <w:rsid w:val="0004736C"/>
    <w:rsid w:val="00057287"/>
    <w:rsid w:val="00064383"/>
    <w:rsid w:val="00072968"/>
    <w:rsid w:val="00086C24"/>
    <w:rsid w:val="00091125"/>
    <w:rsid w:val="00091B11"/>
    <w:rsid w:val="000A2B0C"/>
    <w:rsid w:val="000A37B2"/>
    <w:rsid w:val="000A463B"/>
    <w:rsid w:val="000A4BF0"/>
    <w:rsid w:val="000B0B40"/>
    <w:rsid w:val="000B53E1"/>
    <w:rsid w:val="000B72AC"/>
    <w:rsid w:val="000C04D5"/>
    <w:rsid w:val="000C608D"/>
    <w:rsid w:val="000D606E"/>
    <w:rsid w:val="000E46BA"/>
    <w:rsid w:val="000E5732"/>
    <w:rsid w:val="000E609E"/>
    <w:rsid w:val="000F5E7D"/>
    <w:rsid w:val="00101496"/>
    <w:rsid w:val="001111CC"/>
    <w:rsid w:val="00131354"/>
    <w:rsid w:val="00133156"/>
    <w:rsid w:val="001347DD"/>
    <w:rsid w:val="00151F4C"/>
    <w:rsid w:val="00170D20"/>
    <w:rsid w:val="00172AFA"/>
    <w:rsid w:val="0018370E"/>
    <w:rsid w:val="00185930"/>
    <w:rsid w:val="001917F6"/>
    <w:rsid w:val="001935E4"/>
    <w:rsid w:val="0019745A"/>
    <w:rsid w:val="001A0195"/>
    <w:rsid w:val="001A2882"/>
    <w:rsid w:val="001B16E7"/>
    <w:rsid w:val="001B2481"/>
    <w:rsid w:val="001B47A3"/>
    <w:rsid w:val="001C736B"/>
    <w:rsid w:val="001F2511"/>
    <w:rsid w:val="001F47CD"/>
    <w:rsid w:val="00200809"/>
    <w:rsid w:val="00200F9D"/>
    <w:rsid w:val="00204329"/>
    <w:rsid w:val="0021201B"/>
    <w:rsid w:val="00223FD3"/>
    <w:rsid w:val="00225A4A"/>
    <w:rsid w:val="0023663D"/>
    <w:rsid w:val="00246C0C"/>
    <w:rsid w:val="0025235F"/>
    <w:rsid w:val="002702BA"/>
    <w:rsid w:val="002719B1"/>
    <w:rsid w:val="002802D9"/>
    <w:rsid w:val="002863E4"/>
    <w:rsid w:val="002937A9"/>
    <w:rsid w:val="00297706"/>
    <w:rsid w:val="002A19EF"/>
    <w:rsid w:val="002B22D2"/>
    <w:rsid w:val="002C0996"/>
    <w:rsid w:val="002C2F8E"/>
    <w:rsid w:val="002C5921"/>
    <w:rsid w:val="002C6401"/>
    <w:rsid w:val="002C692F"/>
    <w:rsid w:val="002C7075"/>
    <w:rsid w:val="002D33DF"/>
    <w:rsid w:val="002D3F13"/>
    <w:rsid w:val="002D6BF7"/>
    <w:rsid w:val="002D70FF"/>
    <w:rsid w:val="002D78F6"/>
    <w:rsid w:val="002E53FC"/>
    <w:rsid w:val="002E5AFF"/>
    <w:rsid w:val="002E5F4D"/>
    <w:rsid w:val="002E6E24"/>
    <w:rsid w:val="002F7780"/>
    <w:rsid w:val="00300DAB"/>
    <w:rsid w:val="003033FA"/>
    <w:rsid w:val="00310B22"/>
    <w:rsid w:val="00317802"/>
    <w:rsid w:val="00336AF4"/>
    <w:rsid w:val="00337586"/>
    <w:rsid w:val="00341171"/>
    <w:rsid w:val="003414CB"/>
    <w:rsid w:val="00342FD8"/>
    <w:rsid w:val="0034320B"/>
    <w:rsid w:val="00366090"/>
    <w:rsid w:val="003704B2"/>
    <w:rsid w:val="003769CB"/>
    <w:rsid w:val="003901CA"/>
    <w:rsid w:val="00391046"/>
    <w:rsid w:val="003A1DDD"/>
    <w:rsid w:val="003B3DA3"/>
    <w:rsid w:val="003D082E"/>
    <w:rsid w:val="003D0F0B"/>
    <w:rsid w:val="003D59C1"/>
    <w:rsid w:val="003D6F66"/>
    <w:rsid w:val="003E58D3"/>
    <w:rsid w:val="003F612E"/>
    <w:rsid w:val="003F7F56"/>
    <w:rsid w:val="00420D97"/>
    <w:rsid w:val="00420F26"/>
    <w:rsid w:val="00423865"/>
    <w:rsid w:val="0043140D"/>
    <w:rsid w:val="00452AFB"/>
    <w:rsid w:val="00455C34"/>
    <w:rsid w:val="00455E30"/>
    <w:rsid w:val="0047064C"/>
    <w:rsid w:val="00482E1D"/>
    <w:rsid w:val="00493B62"/>
    <w:rsid w:val="0049519A"/>
    <w:rsid w:val="004A68E7"/>
    <w:rsid w:val="004D183D"/>
    <w:rsid w:val="004F2032"/>
    <w:rsid w:val="004F4831"/>
    <w:rsid w:val="00514E8A"/>
    <w:rsid w:val="0051582D"/>
    <w:rsid w:val="00517AAD"/>
    <w:rsid w:val="00525883"/>
    <w:rsid w:val="00532089"/>
    <w:rsid w:val="00537BD1"/>
    <w:rsid w:val="00537C33"/>
    <w:rsid w:val="0054176A"/>
    <w:rsid w:val="00541FF9"/>
    <w:rsid w:val="005653D8"/>
    <w:rsid w:val="00567FC8"/>
    <w:rsid w:val="005767ED"/>
    <w:rsid w:val="00576E21"/>
    <w:rsid w:val="00586E2E"/>
    <w:rsid w:val="0059485D"/>
    <w:rsid w:val="00594EC6"/>
    <w:rsid w:val="005956DF"/>
    <w:rsid w:val="005A1A8B"/>
    <w:rsid w:val="005B0251"/>
    <w:rsid w:val="005B45FE"/>
    <w:rsid w:val="005E434D"/>
    <w:rsid w:val="005F16F1"/>
    <w:rsid w:val="005F5948"/>
    <w:rsid w:val="0060772A"/>
    <w:rsid w:val="006169E5"/>
    <w:rsid w:val="00620DE7"/>
    <w:rsid w:val="006261EE"/>
    <w:rsid w:val="006262A5"/>
    <w:rsid w:val="006447EA"/>
    <w:rsid w:val="006467BE"/>
    <w:rsid w:val="00646D98"/>
    <w:rsid w:val="00646FE3"/>
    <w:rsid w:val="00650B52"/>
    <w:rsid w:val="00664C74"/>
    <w:rsid w:val="006749E2"/>
    <w:rsid w:val="00676037"/>
    <w:rsid w:val="00691AA6"/>
    <w:rsid w:val="00692AD9"/>
    <w:rsid w:val="00694B16"/>
    <w:rsid w:val="006A0CD3"/>
    <w:rsid w:val="006A6C12"/>
    <w:rsid w:val="006C0347"/>
    <w:rsid w:val="006C1CF0"/>
    <w:rsid w:val="006C3997"/>
    <w:rsid w:val="006C500C"/>
    <w:rsid w:val="006D05C8"/>
    <w:rsid w:val="006D07AF"/>
    <w:rsid w:val="006D0C60"/>
    <w:rsid w:val="006D2DFF"/>
    <w:rsid w:val="006E2324"/>
    <w:rsid w:val="006E23FD"/>
    <w:rsid w:val="007026AA"/>
    <w:rsid w:val="00702B53"/>
    <w:rsid w:val="00706EDD"/>
    <w:rsid w:val="00712CD5"/>
    <w:rsid w:val="00714213"/>
    <w:rsid w:val="007206D9"/>
    <w:rsid w:val="007207CE"/>
    <w:rsid w:val="00735BB0"/>
    <w:rsid w:val="00737213"/>
    <w:rsid w:val="00742156"/>
    <w:rsid w:val="007436B0"/>
    <w:rsid w:val="007507D0"/>
    <w:rsid w:val="00750D2E"/>
    <w:rsid w:val="00751332"/>
    <w:rsid w:val="0076439F"/>
    <w:rsid w:val="007668EE"/>
    <w:rsid w:val="007878B7"/>
    <w:rsid w:val="00791898"/>
    <w:rsid w:val="0079794C"/>
    <w:rsid w:val="007A5D90"/>
    <w:rsid w:val="007B00AE"/>
    <w:rsid w:val="007B123F"/>
    <w:rsid w:val="007B6829"/>
    <w:rsid w:val="007B6C30"/>
    <w:rsid w:val="007D4D4D"/>
    <w:rsid w:val="007D5D89"/>
    <w:rsid w:val="007D5E8A"/>
    <w:rsid w:val="007F038E"/>
    <w:rsid w:val="0080048E"/>
    <w:rsid w:val="008023A6"/>
    <w:rsid w:val="00803CF4"/>
    <w:rsid w:val="00810069"/>
    <w:rsid w:val="00810279"/>
    <w:rsid w:val="00810F41"/>
    <w:rsid w:val="00814AEC"/>
    <w:rsid w:val="00814FE3"/>
    <w:rsid w:val="008311FE"/>
    <w:rsid w:val="0083247A"/>
    <w:rsid w:val="008332D4"/>
    <w:rsid w:val="00860E98"/>
    <w:rsid w:val="008623A5"/>
    <w:rsid w:val="00866380"/>
    <w:rsid w:val="00872683"/>
    <w:rsid w:val="00874205"/>
    <w:rsid w:val="00877485"/>
    <w:rsid w:val="00883831"/>
    <w:rsid w:val="00890BDD"/>
    <w:rsid w:val="0089781C"/>
    <w:rsid w:val="008A343F"/>
    <w:rsid w:val="008B1E2F"/>
    <w:rsid w:val="008C5A35"/>
    <w:rsid w:val="008D6F00"/>
    <w:rsid w:val="008E5CE0"/>
    <w:rsid w:val="008F29BA"/>
    <w:rsid w:val="00903AE5"/>
    <w:rsid w:val="0090579E"/>
    <w:rsid w:val="00906D4D"/>
    <w:rsid w:val="0092457B"/>
    <w:rsid w:val="009524B1"/>
    <w:rsid w:val="0096113D"/>
    <w:rsid w:val="0096410C"/>
    <w:rsid w:val="009816FF"/>
    <w:rsid w:val="0098204B"/>
    <w:rsid w:val="009906C6"/>
    <w:rsid w:val="009A1030"/>
    <w:rsid w:val="009A5858"/>
    <w:rsid w:val="009A5926"/>
    <w:rsid w:val="009A67C8"/>
    <w:rsid w:val="009B3A8C"/>
    <w:rsid w:val="009C1CAA"/>
    <w:rsid w:val="009D32F4"/>
    <w:rsid w:val="009D37C2"/>
    <w:rsid w:val="009F214C"/>
    <w:rsid w:val="00A02F9E"/>
    <w:rsid w:val="00A07A0C"/>
    <w:rsid w:val="00A10F88"/>
    <w:rsid w:val="00A14315"/>
    <w:rsid w:val="00A15D78"/>
    <w:rsid w:val="00A20F42"/>
    <w:rsid w:val="00A22DAD"/>
    <w:rsid w:val="00A24CB5"/>
    <w:rsid w:val="00A24FEE"/>
    <w:rsid w:val="00A30D12"/>
    <w:rsid w:val="00A3151B"/>
    <w:rsid w:val="00A36D12"/>
    <w:rsid w:val="00A37287"/>
    <w:rsid w:val="00A45F76"/>
    <w:rsid w:val="00A55BEE"/>
    <w:rsid w:val="00A62D66"/>
    <w:rsid w:val="00A7341D"/>
    <w:rsid w:val="00A8081E"/>
    <w:rsid w:val="00A82FAA"/>
    <w:rsid w:val="00A8631C"/>
    <w:rsid w:val="00A9111F"/>
    <w:rsid w:val="00A943AB"/>
    <w:rsid w:val="00AB0A0A"/>
    <w:rsid w:val="00AC0E8F"/>
    <w:rsid w:val="00AC2171"/>
    <w:rsid w:val="00AC229B"/>
    <w:rsid w:val="00AD2368"/>
    <w:rsid w:val="00AE1001"/>
    <w:rsid w:val="00AF22E8"/>
    <w:rsid w:val="00AF4594"/>
    <w:rsid w:val="00AF7190"/>
    <w:rsid w:val="00B029AE"/>
    <w:rsid w:val="00B0385E"/>
    <w:rsid w:val="00B0501C"/>
    <w:rsid w:val="00B1415A"/>
    <w:rsid w:val="00B14812"/>
    <w:rsid w:val="00B174A9"/>
    <w:rsid w:val="00B224E4"/>
    <w:rsid w:val="00B3432D"/>
    <w:rsid w:val="00B42400"/>
    <w:rsid w:val="00B43E54"/>
    <w:rsid w:val="00B47064"/>
    <w:rsid w:val="00B5156F"/>
    <w:rsid w:val="00B51E5D"/>
    <w:rsid w:val="00B52AAF"/>
    <w:rsid w:val="00B53135"/>
    <w:rsid w:val="00B5487C"/>
    <w:rsid w:val="00B66232"/>
    <w:rsid w:val="00B70BF7"/>
    <w:rsid w:val="00B71E62"/>
    <w:rsid w:val="00B745AB"/>
    <w:rsid w:val="00B76249"/>
    <w:rsid w:val="00B7679E"/>
    <w:rsid w:val="00B92E90"/>
    <w:rsid w:val="00BA63BF"/>
    <w:rsid w:val="00BC4A28"/>
    <w:rsid w:val="00BC7999"/>
    <w:rsid w:val="00BD193A"/>
    <w:rsid w:val="00BD1C73"/>
    <w:rsid w:val="00BD35B9"/>
    <w:rsid w:val="00BD486B"/>
    <w:rsid w:val="00BD4E0E"/>
    <w:rsid w:val="00BD628F"/>
    <w:rsid w:val="00BD75DE"/>
    <w:rsid w:val="00BF0352"/>
    <w:rsid w:val="00BF3017"/>
    <w:rsid w:val="00BF5054"/>
    <w:rsid w:val="00C048E7"/>
    <w:rsid w:val="00C068A3"/>
    <w:rsid w:val="00C11310"/>
    <w:rsid w:val="00C1215C"/>
    <w:rsid w:val="00C43F88"/>
    <w:rsid w:val="00C55DAA"/>
    <w:rsid w:val="00C67C6A"/>
    <w:rsid w:val="00C73C05"/>
    <w:rsid w:val="00C74096"/>
    <w:rsid w:val="00C760B9"/>
    <w:rsid w:val="00C77470"/>
    <w:rsid w:val="00C87853"/>
    <w:rsid w:val="00C879F4"/>
    <w:rsid w:val="00C961CD"/>
    <w:rsid w:val="00CA1B86"/>
    <w:rsid w:val="00CA7311"/>
    <w:rsid w:val="00CB4072"/>
    <w:rsid w:val="00CB634E"/>
    <w:rsid w:val="00CC5B73"/>
    <w:rsid w:val="00CD0920"/>
    <w:rsid w:val="00CD34DE"/>
    <w:rsid w:val="00CE4FDA"/>
    <w:rsid w:val="00CF42D5"/>
    <w:rsid w:val="00CF524F"/>
    <w:rsid w:val="00D13DD3"/>
    <w:rsid w:val="00D21B9A"/>
    <w:rsid w:val="00D277B5"/>
    <w:rsid w:val="00D300FA"/>
    <w:rsid w:val="00D36E6C"/>
    <w:rsid w:val="00D40CA1"/>
    <w:rsid w:val="00D42DAD"/>
    <w:rsid w:val="00D514B7"/>
    <w:rsid w:val="00D53992"/>
    <w:rsid w:val="00D565D1"/>
    <w:rsid w:val="00D64C87"/>
    <w:rsid w:val="00D77675"/>
    <w:rsid w:val="00D77A02"/>
    <w:rsid w:val="00D90A6A"/>
    <w:rsid w:val="00D960CF"/>
    <w:rsid w:val="00D9763E"/>
    <w:rsid w:val="00DA220D"/>
    <w:rsid w:val="00DA2E68"/>
    <w:rsid w:val="00DB1268"/>
    <w:rsid w:val="00DD0F16"/>
    <w:rsid w:val="00DD6006"/>
    <w:rsid w:val="00DE2418"/>
    <w:rsid w:val="00DF0AD4"/>
    <w:rsid w:val="00DF131F"/>
    <w:rsid w:val="00E069C1"/>
    <w:rsid w:val="00E11B83"/>
    <w:rsid w:val="00E13B33"/>
    <w:rsid w:val="00E312ED"/>
    <w:rsid w:val="00E3385F"/>
    <w:rsid w:val="00E420B2"/>
    <w:rsid w:val="00E53187"/>
    <w:rsid w:val="00E66B1C"/>
    <w:rsid w:val="00E837E9"/>
    <w:rsid w:val="00E85269"/>
    <w:rsid w:val="00E86BF2"/>
    <w:rsid w:val="00EA02AB"/>
    <w:rsid w:val="00EA586A"/>
    <w:rsid w:val="00EA7104"/>
    <w:rsid w:val="00EB416E"/>
    <w:rsid w:val="00EC109B"/>
    <w:rsid w:val="00EC5E9D"/>
    <w:rsid w:val="00ED1EB0"/>
    <w:rsid w:val="00ED583B"/>
    <w:rsid w:val="00ED7D5A"/>
    <w:rsid w:val="00EE2FB6"/>
    <w:rsid w:val="00EE3AD8"/>
    <w:rsid w:val="00EF065C"/>
    <w:rsid w:val="00EF49B1"/>
    <w:rsid w:val="00EF5B9B"/>
    <w:rsid w:val="00F05E62"/>
    <w:rsid w:val="00F22DDF"/>
    <w:rsid w:val="00F41254"/>
    <w:rsid w:val="00F43CD2"/>
    <w:rsid w:val="00F43DDF"/>
    <w:rsid w:val="00F47278"/>
    <w:rsid w:val="00F522D5"/>
    <w:rsid w:val="00F56F5A"/>
    <w:rsid w:val="00F60786"/>
    <w:rsid w:val="00F60C8D"/>
    <w:rsid w:val="00F67134"/>
    <w:rsid w:val="00F7751A"/>
    <w:rsid w:val="00F85951"/>
    <w:rsid w:val="00FA69FC"/>
    <w:rsid w:val="00FB1932"/>
    <w:rsid w:val="00FB3FED"/>
    <w:rsid w:val="00FC42EC"/>
    <w:rsid w:val="00FC4C3A"/>
    <w:rsid w:val="00FD7EFB"/>
    <w:rsid w:val="00FE14E3"/>
    <w:rsid w:val="00FE2C18"/>
    <w:rsid w:val="00FE376E"/>
    <w:rsid w:val="00FE38B0"/>
    <w:rsid w:val="00FE6524"/>
    <w:rsid w:val="00FE6589"/>
    <w:rsid w:val="00FF12C7"/>
    <w:rsid w:val="00FF556E"/>
    <w:rsid w:val="043F2F42"/>
    <w:rsid w:val="04C40D92"/>
    <w:rsid w:val="0B2AA3F6"/>
    <w:rsid w:val="0C9BCBE3"/>
    <w:rsid w:val="0D4BC6D7"/>
    <w:rsid w:val="116F3D06"/>
    <w:rsid w:val="16F2A91D"/>
    <w:rsid w:val="2921FBC0"/>
    <w:rsid w:val="297F37DE"/>
    <w:rsid w:val="35B5AD78"/>
    <w:rsid w:val="38ED4E3A"/>
    <w:rsid w:val="3C24EEFC"/>
    <w:rsid w:val="3D2135F2"/>
    <w:rsid w:val="5B07ED43"/>
    <w:rsid w:val="6798949A"/>
    <w:rsid w:val="70B4A6DD"/>
    <w:rsid w:val="76D92CDE"/>
    <w:rsid w:val="7E96B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958391"/>
  <w14:defaultImageDpi w14:val="300"/>
  <w15:docId w15:val="{2B216260-BD42-459C-9E66-4F4B716D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9745A"/>
    <w:pPr>
      <w:tabs>
        <w:tab w:val="center" w:pos="4819"/>
        <w:tab w:val="right" w:pos="9638"/>
      </w:tabs>
    </w:pPr>
  </w:style>
  <w:style w:type="character" w:customStyle="1" w:styleId="IntestazioneCarattere">
    <w:name w:val="Intestazione Carattere"/>
    <w:basedOn w:val="Carpredefinitoparagrafo"/>
    <w:link w:val="Intestazione"/>
    <w:uiPriority w:val="99"/>
    <w:rsid w:val="0019745A"/>
  </w:style>
  <w:style w:type="paragraph" w:styleId="Pidipagina">
    <w:name w:val="footer"/>
    <w:basedOn w:val="Normale"/>
    <w:link w:val="PidipaginaCarattere"/>
    <w:uiPriority w:val="99"/>
    <w:unhideWhenUsed/>
    <w:rsid w:val="0019745A"/>
    <w:pPr>
      <w:tabs>
        <w:tab w:val="center" w:pos="4819"/>
        <w:tab w:val="right" w:pos="9638"/>
      </w:tabs>
    </w:pPr>
  </w:style>
  <w:style w:type="character" w:customStyle="1" w:styleId="PidipaginaCarattere">
    <w:name w:val="Piè di pagina Carattere"/>
    <w:basedOn w:val="Carpredefinitoparagrafo"/>
    <w:link w:val="Pidipagina"/>
    <w:uiPriority w:val="99"/>
    <w:rsid w:val="0019745A"/>
  </w:style>
  <w:style w:type="paragraph" w:customStyle="1" w:styleId="Standard">
    <w:name w:val="Standard"/>
    <w:rsid w:val="00FA69FC"/>
    <w:pPr>
      <w:shd w:val="clear" w:color="auto" w:fill="FFFFFF"/>
      <w:autoSpaceDN w:val="0"/>
      <w:spacing w:after="160" w:line="254" w:lineRule="auto"/>
      <w:textAlignment w:val="baseline"/>
    </w:pPr>
    <w:rPr>
      <w:rFonts w:ascii="Calibri" w:eastAsia="Arial Unicode MS" w:hAnsi="Calibri" w:cs="Arial Unicode MS"/>
      <w:color w:val="000000"/>
      <w:kern w:val="3"/>
      <w:sz w:val="22"/>
      <w:szCs w:val="22"/>
      <w:lang w:eastAsia="en-US"/>
    </w:rPr>
  </w:style>
  <w:style w:type="character" w:customStyle="1" w:styleId="Hyperlink0">
    <w:name w:val="Hyperlink.0"/>
    <w:rsid w:val="00FA69FC"/>
    <w:rPr>
      <w:color w:val="0563C1"/>
      <w:u w:val="single" w:color="000000"/>
      <w14:textOutline w14:w="0" w14:cap="rnd" w14:cmpd="sng" w14:algn="ctr">
        <w14:noFill/>
        <w14:prstDash w14:val="solid"/>
        <w14:bevel/>
      </w14:textOutline>
    </w:rPr>
  </w:style>
  <w:style w:type="paragraph" w:styleId="NormaleWeb">
    <w:name w:val="Normal (Web)"/>
    <w:basedOn w:val="Normale"/>
    <w:uiPriority w:val="99"/>
    <w:unhideWhenUsed/>
    <w:rsid w:val="00FA69FC"/>
    <w:pPr>
      <w:spacing w:before="100" w:beforeAutospacing="1" w:after="100" w:afterAutospacing="1"/>
    </w:pPr>
    <w:rPr>
      <w:rFonts w:ascii="Times New Roman" w:eastAsia="Times New Roman" w:hAnsi="Times New Roman" w:cs="Times New Roman"/>
    </w:rPr>
  </w:style>
  <w:style w:type="character" w:styleId="Collegamentoipertestuale">
    <w:name w:val="Hyperlink"/>
    <w:uiPriority w:val="99"/>
    <w:unhideWhenUsed/>
    <w:rsid w:val="00FA69FC"/>
    <w:rPr>
      <w:color w:val="0000FF"/>
      <w:u w:val="single"/>
    </w:rPr>
  </w:style>
  <w:style w:type="table" w:styleId="Grigliatabella">
    <w:name w:val="Table Grid"/>
    <w:basedOn w:val="Tabellanorma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fumetto">
    <w:name w:val="Balloon Text"/>
    <w:basedOn w:val="Normale"/>
    <w:link w:val="TestofumettoCarattere"/>
    <w:uiPriority w:val="99"/>
    <w:semiHidden/>
    <w:unhideWhenUsed/>
    <w:rsid w:val="00B14812"/>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B14812"/>
    <w:rPr>
      <w:rFonts w:ascii="Lucida Grande" w:hAnsi="Lucida Grande" w:cs="Lucida Grande"/>
      <w:sz w:val="18"/>
      <w:szCs w:val="18"/>
    </w:rPr>
  </w:style>
  <w:style w:type="character" w:customStyle="1" w:styleId="Menzionenonrisolta1">
    <w:name w:val="Menzione non risolta1"/>
    <w:basedOn w:val="Carpredefinitoparagrafo"/>
    <w:uiPriority w:val="99"/>
    <w:semiHidden/>
    <w:unhideWhenUsed/>
    <w:rsid w:val="00D960CF"/>
    <w:rPr>
      <w:color w:val="605E5C"/>
      <w:shd w:val="clear" w:color="auto" w:fill="E1DFDD"/>
    </w:rPr>
  </w:style>
  <w:style w:type="character" w:styleId="Collegamentovisitato">
    <w:name w:val="FollowedHyperlink"/>
    <w:basedOn w:val="Carpredefinitoparagrafo"/>
    <w:uiPriority w:val="99"/>
    <w:semiHidden/>
    <w:unhideWhenUsed/>
    <w:rsid w:val="00423865"/>
    <w:rPr>
      <w:color w:val="800080" w:themeColor="followedHyperlink"/>
      <w:u w:val="single"/>
    </w:rPr>
  </w:style>
  <w:style w:type="character" w:styleId="Enfasicorsivo">
    <w:name w:val="Emphasis"/>
    <w:basedOn w:val="Carpredefinitoparagrafo"/>
    <w:uiPriority w:val="20"/>
    <w:qFormat/>
    <w:rsid w:val="006749E2"/>
    <w:rPr>
      <w:i/>
      <w:iCs/>
    </w:rPr>
  </w:style>
  <w:style w:type="character" w:styleId="Enfasigrassetto">
    <w:name w:val="Strong"/>
    <w:basedOn w:val="Carpredefinitoparagrafo"/>
    <w:uiPriority w:val="22"/>
    <w:qFormat/>
    <w:rsid w:val="006749E2"/>
    <w:rPr>
      <w:b/>
      <w:bCs/>
    </w:rPr>
  </w:style>
  <w:style w:type="paragraph" w:customStyle="1" w:styleId="Didefault">
    <w:name w:val="Di default"/>
    <w:rsid w:val="00890BDD"/>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722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lp1968.i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clara.cervia@clp1968.it" TargetMode="External"/><Relationship Id="rId4" Type="http://schemas.openxmlformats.org/officeDocument/2006/relationships/styles" Target="styles.xml"/><Relationship Id="rId9" Type="http://schemas.openxmlformats.org/officeDocument/2006/relationships/hyperlink" Target="https://museireali.beniculturali.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E759A5-D5C3-4BBE-85C5-A7BBB4CF6D40}">
  <ds:schemaRefs>
    <ds:schemaRef ds:uri="http://schemas.microsoft.com/office/2006/documentManagement/types"/>
    <ds:schemaRef ds:uri="http://purl.org/dc/dcmitype/"/>
    <ds:schemaRef ds:uri="e51cac17-9d3b-42cf-aa66-1c7ce94de299"/>
    <ds:schemaRef ds:uri="http://purl.org/dc/elements/1.1/"/>
    <ds:schemaRef ds:uri="http://purl.org/dc/terms/"/>
    <ds:schemaRef ds:uri="http://schemas.microsoft.com/office/infopath/2007/PartnerControls"/>
    <ds:schemaRef ds:uri="e6ae1104-2084-46c2-94e8-fb18143a54c8"/>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BC0557D0-56FE-43E9-918B-8D52844D6D22}">
  <ds:schemaRefs>
    <ds:schemaRef ds:uri="http://schemas.microsoft.com/sharepoint/v3/contenttype/forms"/>
  </ds:schemaRefs>
</ds:datastoreItem>
</file>

<file path=customXml/itemProps3.xml><?xml version="1.0" encoding="utf-8"?>
<ds:datastoreItem xmlns:ds="http://schemas.openxmlformats.org/officeDocument/2006/customXml" ds:itemID="{C64768D1-F72D-4616-8D1C-056B92A72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1362</Words>
  <Characters>7764</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Latino</dc:creator>
  <cp:keywords/>
  <dc:description/>
  <cp:lastModifiedBy>Barbara Tuzzolino</cp:lastModifiedBy>
  <cp:revision>28</cp:revision>
  <cp:lastPrinted>2026-09-09T15:31:00Z</cp:lastPrinted>
  <dcterms:created xsi:type="dcterms:W3CDTF">2026-09-11T10:34:00Z</dcterms:created>
  <dcterms:modified xsi:type="dcterms:W3CDTF">2026-09-11T11:04:00Z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